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969" w:rsidRDefault="00022969" w:rsidP="00022969">
      <w:pPr>
        <w:spacing w:line="360" w:lineRule="auto"/>
        <w:rPr>
          <w:rFonts w:eastAsia="Times New Roman" w:cstheme="minorHAnsi"/>
          <w:b/>
          <w:color w:val="05777D"/>
          <w:sz w:val="22"/>
          <w:szCs w:val="22"/>
          <w:lang w:eastAsia="el-GR"/>
        </w:rPr>
      </w:pPr>
      <w:r>
        <w:rPr>
          <w:rFonts w:eastAsia="Times New Roman" w:cstheme="minorHAnsi"/>
          <w:b/>
          <w:color w:val="05777D"/>
          <w:sz w:val="22"/>
          <w:szCs w:val="22"/>
          <w:lang w:eastAsia="el-GR"/>
        </w:rPr>
        <w:t>Δομή Εκπαιδευτικού προγράμματος</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98"/>
        <w:gridCol w:w="2015"/>
        <w:gridCol w:w="1248"/>
        <w:gridCol w:w="1451"/>
        <w:gridCol w:w="169"/>
      </w:tblGrid>
      <w:tr w:rsidR="00022969" w:rsidTr="00022969">
        <w:trPr>
          <w:trHeight w:val="50"/>
        </w:trPr>
        <w:tc>
          <w:tcPr>
            <w:tcW w:w="1310" w:type="pct"/>
            <w:tcBorders>
              <w:top w:val="single" w:sz="4" w:space="0" w:color="auto"/>
              <w:left w:val="single" w:sz="4" w:space="0" w:color="auto"/>
              <w:bottom w:val="single" w:sz="4" w:space="0" w:color="auto"/>
              <w:right w:val="single" w:sz="4" w:space="0" w:color="auto"/>
            </w:tcBorders>
            <w:hideMark/>
          </w:tcPr>
          <w:p w:rsidR="00022969" w:rsidRDefault="00022969">
            <w:pPr>
              <w:keepNext/>
              <w:tabs>
                <w:tab w:val="left" w:pos="2268"/>
              </w:tabs>
              <w:spacing w:after="120" w:line="240" w:lineRule="auto"/>
              <w:ind w:right="357"/>
              <w:rPr>
                <w:rFonts w:cstheme="minorHAnsi"/>
                <w:b/>
                <w:color w:val="05777D"/>
              </w:rPr>
            </w:pPr>
            <w:r>
              <w:rPr>
                <w:rFonts w:cstheme="minorHAnsi"/>
                <w:b/>
              </w:rPr>
              <w:t>Τίτλος &amp; Περιγραφή Διδακτικής/Θεματικής Ενότητας</w:t>
            </w:r>
          </w:p>
        </w:tc>
        <w:tc>
          <w:tcPr>
            <w:tcW w:w="2070" w:type="pct"/>
            <w:gridSpan w:val="2"/>
            <w:tcBorders>
              <w:top w:val="single" w:sz="4" w:space="0" w:color="auto"/>
              <w:left w:val="single" w:sz="4" w:space="0" w:color="auto"/>
              <w:bottom w:val="single" w:sz="4" w:space="0" w:color="auto"/>
              <w:right w:val="single" w:sz="4" w:space="0" w:color="auto"/>
            </w:tcBorders>
            <w:hideMark/>
          </w:tcPr>
          <w:p w:rsidR="00022969" w:rsidRDefault="00022969">
            <w:pPr>
              <w:keepNext/>
              <w:tabs>
                <w:tab w:val="left" w:pos="2268"/>
              </w:tabs>
              <w:spacing w:after="120" w:line="240" w:lineRule="auto"/>
              <w:ind w:right="357"/>
              <w:rPr>
                <w:rFonts w:cstheme="minorHAnsi"/>
                <w:b/>
                <w:color w:val="05777D"/>
              </w:rPr>
            </w:pPr>
            <w:r>
              <w:rPr>
                <w:rFonts w:cstheme="minorHAnsi"/>
                <w:b/>
                <w:color w:val="05777D"/>
              </w:rPr>
              <w:t xml:space="preserve">Τίτλος &amp; Περιγραφή </w:t>
            </w:r>
            <w:proofErr w:type="spellStart"/>
            <w:r>
              <w:rPr>
                <w:rFonts w:cstheme="minorHAnsi"/>
                <w:b/>
                <w:color w:val="05777D"/>
              </w:rPr>
              <w:t>υποενότητας</w:t>
            </w:r>
            <w:proofErr w:type="spellEnd"/>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keepNext/>
              <w:spacing w:after="120" w:line="240" w:lineRule="auto"/>
              <w:ind w:right="357"/>
              <w:rPr>
                <w:rFonts w:cstheme="minorHAnsi"/>
                <w:b/>
                <w:color w:val="05777D"/>
              </w:rPr>
            </w:pPr>
            <w:r>
              <w:rPr>
                <w:rFonts w:cstheme="minorHAnsi"/>
                <w:b/>
                <w:color w:val="05777D"/>
              </w:rPr>
              <w:t>Ώρες</w:t>
            </w:r>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keepNext/>
              <w:spacing w:after="120" w:line="240" w:lineRule="auto"/>
              <w:ind w:right="357"/>
              <w:rPr>
                <w:rFonts w:cstheme="minorHAnsi"/>
                <w:b/>
                <w:color w:val="05777D"/>
              </w:rPr>
            </w:pPr>
            <w:r>
              <w:rPr>
                <w:rFonts w:cstheme="minorHAnsi"/>
                <w:b/>
                <w:color w:val="05777D"/>
              </w:rPr>
              <w:t>Διδάσκων/</w:t>
            </w:r>
          </w:p>
          <w:p w:rsidR="00022969" w:rsidRDefault="00022969">
            <w:pPr>
              <w:keepNext/>
              <w:spacing w:after="120" w:line="240" w:lineRule="auto"/>
              <w:ind w:right="357"/>
              <w:rPr>
                <w:rFonts w:cstheme="minorHAnsi"/>
                <w:b/>
                <w:color w:val="05777D"/>
              </w:rPr>
            </w:pPr>
            <w:r>
              <w:rPr>
                <w:rFonts w:cstheme="minorHAnsi"/>
                <w:b/>
                <w:color w:val="05777D"/>
              </w:rPr>
              <w:t>Διδάσκουσα</w:t>
            </w:r>
          </w:p>
        </w:tc>
      </w:tr>
      <w:tr w:rsidR="00022969" w:rsidTr="00022969">
        <w:trPr>
          <w:trHeight w:val="9879"/>
        </w:trPr>
        <w:tc>
          <w:tcPr>
            <w:tcW w:w="1310" w:type="pct"/>
            <w:vMerge w:val="restart"/>
            <w:tcBorders>
              <w:top w:val="single" w:sz="4" w:space="0" w:color="auto"/>
              <w:left w:val="single" w:sz="4" w:space="0" w:color="auto"/>
              <w:bottom w:val="single" w:sz="4" w:space="0" w:color="auto"/>
              <w:right w:val="single" w:sz="4" w:space="0" w:color="auto"/>
            </w:tcBorders>
          </w:tcPr>
          <w:p w:rsidR="00022969" w:rsidRDefault="00022969">
            <w:pPr>
              <w:shd w:val="clear" w:color="auto" w:fill="FFFFFF"/>
              <w:spacing w:after="120" w:line="240" w:lineRule="auto"/>
              <w:jc w:val="both"/>
              <w:rPr>
                <w:rFonts w:cstheme="minorHAnsi"/>
                <w:b/>
              </w:rPr>
            </w:pPr>
            <w:permStart w:id="1077964204" w:edGrp="everyone"/>
            <w:r>
              <w:rPr>
                <w:rFonts w:cstheme="minorHAnsi"/>
                <w:b/>
              </w:rPr>
              <w:t xml:space="preserve">Α. Οι εναλλακτικές /συναινετικές διαδικασίες σε ιστορικό – συγκριτικό πλαίσιο. </w:t>
            </w:r>
          </w:p>
          <w:p w:rsidR="00022969" w:rsidRDefault="0002296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afterAutospacing="0" w:line="256" w:lineRule="auto"/>
              <w:jc w:val="both"/>
              <w:rPr>
                <w:rFonts w:asciiTheme="minorHAnsi" w:hAnsiTheme="minorHAnsi" w:cstheme="minorHAnsi"/>
                <w:lang w:eastAsia="en-US"/>
              </w:rPr>
            </w:pPr>
            <w:r>
              <w:rPr>
                <w:rFonts w:asciiTheme="minorHAnsi" w:hAnsiTheme="minorHAnsi" w:cstheme="minorHAnsi"/>
                <w:b/>
                <w:sz w:val="20"/>
                <w:szCs w:val="20"/>
                <w:lang w:eastAsia="en-US"/>
              </w:rPr>
              <w:t>Παρουσίαση της ιστορικής εξέλιξης των εναλλακτικών/ συναινετικών διαδικασιών και συγκριτική ανάλυση των αγγλοσαξονικών και ηπειρωτικών προσεγγίσεων για την εναλλακτική/συναινετική διαχείριση των ποινικών υποθέσεων.</w:t>
            </w:r>
            <w:permEnd w:id="1077964204"/>
          </w:p>
          <w:p w:rsidR="00022969" w:rsidRDefault="00022969">
            <w:pPr>
              <w:keepNext/>
              <w:spacing w:after="120" w:line="240" w:lineRule="auto"/>
              <w:ind w:right="357"/>
              <w:jc w:val="both"/>
              <w:rPr>
                <w:rFonts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hideMark/>
          </w:tcPr>
          <w:p w:rsidR="00022969" w:rsidRDefault="00022969" w:rsidP="00AC1DB8">
            <w:pPr>
              <w:pStyle w:val="a3"/>
              <w:numPr>
                <w:ilvl w:val="0"/>
                <w:numId w:val="1"/>
              </w:numPr>
              <w:shd w:val="clear" w:color="auto" w:fill="FFFFFF"/>
              <w:spacing w:before="0" w:after="120" w:line="240" w:lineRule="auto"/>
              <w:jc w:val="both"/>
              <w:rPr>
                <w:rFonts w:cstheme="minorHAnsi"/>
                <w:b/>
              </w:rPr>
            </w:pPr>
            <w:permStart w:id="1330515760" w:edGrp="everyone"/>
            <w:r>
              <w:rPr>
                <w:rFonts w:cstheme="minorHAnsi"/>
                <w:b/>
              </w:rPr>
              <w:t xml:space="preserve">Η ιστορική εξέλιξη των εναλλακτικών/συναινετικών διαδικασιών. </w:t>
            </w:r>
          </w:p>
          <w:p w:rsidR="00022969" w:rsidRDefault="00022969">
            <w:pPr>
              <w:pStyle w:val="Web"/>
              <w:shd w:val="clear" w:color="auto" w:fill="FFFFFF"/>
              <w:spacing w:after="120" w:afterAutospacing="0" w:line="256" w:lineRule="auto"/>
              <w:jc w:val="both"/>
              <w:rPr>
                <w:rFonts w:asciiTheme="minorHAnsi" w:hAnsiTheme="minorHAnsi" w:cstheme="minorHAnsi"/>
                <w:b/>
                <w:color w:val="05777D"/>
                <w:lang w:eastAsia="en-US"/>
              </w:rPr>
            </w:pPr>
            <w:r>
              <w:rPr>
                <w:rFonts w:asciiTheme="minorHAnsi" w:hAnsiTheme="minorHAnsi" w:cstheme="minorHAnsi"/>
                <w:sz w:val="20"/>
                <w:szCs w:val="20"/>
                <w:lang w:eastAsia="en-US"/>
              </w:rPr>
              <w:t xml:space="preserve">Η συντετμημένη (μέσω κυρίως της ομολογίας) και συμβιβαστική (μέσω της προσέγγισης των οικογενειών του δράστη και του θύματος) διαχείριση των διενέξεων στην αρχαιότητα και στους νεότερους χρόνους. Παραδείγματα τέτοιων διαδικασιών. Το σταδιακό πέρασμα στις σημερινές εναλλακτικές/συναινετικές ρυθμίσεις, που παρακάμπτουν ή συντέμνουν την αποδεικτική διερεύνηση των ποινικών υποθέσεων. Οι αιτίες της ευρείας σύγχρονης στροφής των εννόμων τάξεων στην εναλλακτική/συναινετική διαχείριση των ποινικών υποθέσεων και οι λόγοι της προτίμησής τους από άλλες δυνητικές </w:t>
            </w:r>
            <w:proofErr w:type="spellStart"/>
            <w:r>
              <w:rPr>
                <w:rFonts w:asciiTheme="minorHAnsi" w:hAnsiTheme="minorHAnsi" w:cstheme="minorHAnsi"/>
                <w:sz w:val="20"/>
                <w:szCs w:val="20"/>
                <w:lang w:eastAsia="en-US"/>
              </w:rPr>
              <w:t>δικαιοπολιτικές</w:t>
            </w:r>
            <w:proofErr w:type="spellEnd"/>
            <w:r>
              <w:rPr>
                <w:rFonts w:asciiTheme="minorHAnsi" w:hAnsiTheme="minorHAnsi" w:cstheme="minorHAnsi"/>
                <w:sz w:val="20"/>
                <w:szCs w:val="20"/>
                <w:lang w:eastAsia="en-US"/>
              </w:rPr>
              <w:t xml:space="preserve"> επιλογές για την αποφόρτιση των συστημάτων απονομής της ποινικής δικαιοσύνης.</w:t>
            </w:r>
            <w:permEnd w:id="1330515760"/>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1048327346" w:edGrp="everyone"/>
            <w:r>
              <w:rPr>
                <w:rFonts w:cstheme="minorHAnsi"/>
              </w:rPr>
              <w:t>2 ώρες διδασκαλίας</w:t>
            </w:r>
            <w:permEnd w:id="1048327346"/>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2123328" w:edGrp="everyone"/>
            <w:r>
              <w:rPr>
                <w:rFonts w:cstheme="minorHAnsi"/>
              </w:rPr>
              <w:t>Θεοχάρης Δαλακούρας- Νικόλαος Δαγκλής</w:t>
            </w:r>
            <w:permEnd w:id="2123328"/>
          </w:p>
        </w:tc>
      </w:tr>
      <w:tr w:rsidR="00022969" w:rsidTr="00022969">
        <w:trPr>
          <w:trHeight w:val="11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hideMark/>
          </w:tcPr>
          <w:p w:rsidR="00022969" w:rsidRDefault="00022969" w:rsidP="00AC1DB8">
            <w:pPr>
              <w:pStyle w:val="Web"/>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120" w:afterAutospacing="0" w:line="256" w:lineRule="auto"/>
              <w:jc w:val="both"/>
              <w:rPr>
                <w:rFonts w:asciiTheme="minorHAnsi" w:hAnsiTheme="minorHAnsi" w:cstheme="minorHAnsi"/>
                <w:b/>
                <w:sz w:val="20"/>
                <w:szCs w:val="20"/>
                <w:lang w:eastAsia="en-US"/>
              </w:rPr>
            </w:pPr>
            <w:permStart w:id="355626064" w:edGrp="everyone"/>
            <w:r>
              <w:rPr>
                <w:rFonts w:asciiTheme="minorHAnsi" w:hAnsiTheme="minorHAnsi" w:cstheme="minorHAnsi"/>
                <w:b/>
                <w:sz w:val="20"/>
                <w:szCs w:val="20"/>
                <w:lang w:eastAsia="en-US"/>
              </w:rPr>
              <w:t xml:space="preserve">Συγκριτική ανάλυση των αγγλοσαξονικών και ηπειρωτικών προσεγγίσεων για την εναλλακτική/συναινετική διαχείριση των ποινικών υποθέσεων. </w:t>
            </w:r>
          </w:p>
          <w:p w:rsidR="00022969" w:rsidRDefault="0002296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afterAutospacing="0" w:line="256" w:lineRule="auto"/>
              <w:jc w:val="both"/>
              <w:rPr>
                <w:rFonts w:asciiTheme="minorHAnsi" w:hAnsiTheme="minorHAnsi" w:cstheme="minorHAnsi"/>
                <w:lang w:eastAsia="en-US"/>
              </w:rPr>
            </w:pPr>
            <w:r>
              <w:rPr>
                <w:rFonts w:asciiTheme="minorHAnsi" w:hAnsiTheme="minorHAnsi" w:cstheme="minorHAnsi"/>
                <w:sz w:val="20"/>
                <w:szCs w:val="20"/>
                <w:lang w:eastAsia="en-US"/>
              </w:rPr>
              <w:tab/>
              <w:t xml:space="preserve">Οι διαφορές στην πολιτειακή και διοικητική διάρθρωση του ηπειρωτικού και του αγγλοσαξονικού κόσμου και η αντανάκλαση τους στα αντίστοιχα </w:t>
            </w:r>
            <w:proofErr w:type="spellStart"/>
            <w:r>
              <w:rPr>
                <w:rFonts w:asciiTheme="minorHAnsi" w:hAnsiTheme="minorHAnsi" w:cstheme="minorHAnsi"/>
                <w:sz w:val="20"/>
                <w:szCs w:val="20"/>
                <w:lang w:eastAsia="en-US"/>
              </w:rPr>
              <w:t>ποινικοδικονομικά</w:t>
            </w:r>
            <w:proofErr w:type="spellEnd"/>
            <w:r>
              <w:rPr>
                <w:rFonts w:asciiTheme="minorHAnsi" w:hAnsiTheme="minorHAnsi" w:cstheme="minorHAnsi"/>
                <w:sz w:val="20"/>
                <w:szCs w:val="20"/>
                <w:lang w:eastAsia="en-US"/>
              </w:rPr>
              <w:t xml:space="preserve"> συστήματα. Η επενέργεια των δογματικών υποβάθρων των ποινικών διαδικασιών των δύο κόσμων στη στάση τους απέναντι στην εναλλακτική/συναινετική απονομή της ποινικής δικαιοσύνης. Οι διαχρονικές διαφορές των αγγλοσαξονικών και ηπειρωτικών αντιλήψεων για την εναλλακτική/συναινετική διαχείριση των ποινικών υποθέσεων και οι σημερινές προσεγγίσεις τους. Ο προσανατολισμός της ηπειρωτικής σκέψης στην </w:t>
            </w:r>
            <w:proofErr w:type="spellStart"/>
            <w:r>
              <w:rPr>
                <w:rFonts w:asciiTheme="minorHAnsi" w:hAnsiTheme="minorHAnsi" w:cstheme="minorHAnsi"/>
                <w:sz w:val="20"/>
                <w:szCs w:val="20"/>
                <w:lang w:eastAsia="en-US"/>
              </w:rPr>
              <w:t>ενδοσυστημικά</w:t>
            </w:r>
            <w:proofErr w:type="spellEnd"/>
            <w:r>
              <w:rPr>
                <w:rFonts w:asciiTheme="minorHAnsi" w:hAnsiTheme="minorHAnsi" w:cstheme="minorHAnsi"/>
                <w:sz w:val="20"/>
                <w:szCs w:val="20"/>
                <w:lang w:eastAsia="en-US"/>
              </w:rPr>
              <w:t xml:space="preserve"> συνεπέστερη για τα ηπειρωτικά δίκαια λύση των συντομευμένων/απλοποιημένων δικών (</w:t>
            </w:r>
            <w:r>
              <w:rPr>
                <w:rFonts w:asciiTheme="minorHAnsi" w:hAnsiTheme="minorHAnsi" w:cstheme="minorHAnsi"/>
                <w:sz w:val="20"/>
                <w:szCs w:val="20"/>
                <w:lang w:val="en-US" w:eastAsia="en-US"/>
              </w:rPr>
              <w:t>abbreviated</w:t>
            </w:r>
            <w:r w:rsidRPr="00022969">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trials</w:t>
            </w:r>
            <w:r>
              <w:rPr>
                <w:rFonts w:asciiTheme="minorHAnsi" w:hAnsiTheme="minorHAnsi" w:cstheme="minorHAnsi"/>
                <w:sz w:val="20"/>
                <w:szCs w:val="20"/>
                <w:lang w:eastAsia="en-US"/>
              </w:rPr>
              <w:t>), που δεν τερματίζουν αυτόματα τον διαγνωστικό έλεγχο των υποθέσεων, αλλά απλώς επισπεύδουν την αποδεικτική ωρίμανσή τους. Ο αγγλοσαξονικός προσανατολισμός στην περαίωση των ποινικών υποθέσεων μέσω της διαπραγμάτευσης (</w:t>
            </w:r>
            <w:r>
              <w:rPr>
                <w:rFonts w:asciiTheme="minorHAnsi" w:hAnsiTheme="minorHAnsi" w:cstheme="minorHAnsi"/>
                <w:sz w:val="20"/>
                <w:szCs w:val="20"/>
                <w:lang w:val="en-US" w:eastAsia="en-US"/>
              </w:rPr>
              <w:t>plea</w:t>
            </w:r>
            <w:r w:rsidRPr="00022969">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bargaining</w:t>
            </w:r>
            <w:r>
              <w:rPr>
                <w:rFonts w:asciiTheme="minorHAnsi" w:hAnsiTheme="minorHAnsi" w:cstheme="minorHAnsi"/>
                <w:sz w:val="20"/>
                <w:szCs w:val="20"/>
                <w:lang w:eastAsia="en-US"/>
              </w:rPr>
              <w:t>) και των συμφωνιών (</w:t>
            </w:r>
            <w:r>
              <w:rPr>
                <w:rFonts w:asciiTheme="minorHAnsi" w:hAnsiTheme="minorHAnsi" w:cstheme="minorHAnsi"/>
                <w:sz w:val="20"/>
                <w:szCs w:val="20"/>
                <w:lang w:val="en-US" w:eastAsia="en-US"/>
              </w:rPr>
              <w:t>plea</w:t>
            </w:r>
            <w:r w:rsidRPr="00022969">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agreements</w:t>
            </w:r>
            <w:r>
              <w:rPr>
                <w:rFonts w:asciiTheme="minorHAnsi" w:hAnsiTheme="minorHAnsi" w:cstheme="minorHAnsi"/>
                <w:sz w:val="20"/>
                <w:szCs w:val="20"/>
                <w:lang w:eastAsia="en-US"/>
              </w:rPr>
              <w:t>/</w:t>
            </w:r>
            <w:r>
              <w:rPr>
                <w:rFonts w:asciiTheme="minorHAnsi" w:hAnsiTheme="minorHAnsi" w:cstheme="minorHAnsi"/>
                <w:sz w:val="20"/>
                <w:szCs w:val="20"/>
                <w:lang w:val="en-US" w:eastAsia="en-US"/>
              </w:rPr>
              <w:t>plea</w:t>
            </w:r>
            <w:r w:rsidRPr="00022969">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bargains</w:t>
            </w:r>
            <w:r>
              <w:rPr>
                <w:rFonts w:asciiTheme="minorHAnsi" w:hAnsiTheme="minorHAnsi" w:cstheme="minorHAnsi"/>
                <w:sz w:val="20"/>
                <w:szCs w:val="20"/>
                <w:lang w:eastAsia="en-US"/>
              </w:rPr>
              <w:t>) των μερών, που οδηγούν στην εξουδετέρωση της ποινικής δίκης.</w:t>
            </w:r>
            <w:permEnd w:id="355626064"/>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1759727670" w:edGrp="everyone"/>
            <w:r>
              <w:rPr>
                <w:rFonts w:cstheme="minorHAnsi"/>
              </w:rPr>
              <w:t xml:space="preserve">2 ώρες διδασκαλίας </w:t>
            </w:r>
            <w:permEnd w:id="1759727670"/>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573640785" w:edGrp="everyone"/>
            <w:r>
              <w:rPr>
                <w:rFonts w:cstheme="minorHAnsi"/>
              </w:rPr>
              <w:t>Θεοχάρης Δαλακούρας – Νικόλαος Δαγκλής</w:t>
            </w:r>
            <w:permEnd w:id="573640785"/>
          </w:p>
        </w:tc>
      </w:tr>
      <w:tr w:rsidR="00022969" w:rsidTr="00022969">
        <w:trPr>
          <w:trHeight w:val="11200"/>
        </w:trPr>
        <w:tc>
          <w:tcPr>
            <w:tcW w:w="1310" w:type="pct"/>
            <w:vMerge w:val="restart"/>
            <w:tcBorders>
              <w:top w:val="single" w:sz="4" w:space="0" w:color="auto"/>
              <w:left w:val="single" w:sz="4" w:space="0" w:color="auto"/>
              <w:bottom w:val="single" w:sz="4" w:space="0" w:color="auto"/>
              <w:right w:val="single" w:sz="4" w:space="0" w:color="auto"/>
            </w:tcBorders>
          </w:tcPr>
          <w:p w:rsidR="00022969" w:rsidRDefault="00022969">
            <w:pPr>
              <w:spacing w:line="240" w:lineRule="auto"/>
              <w:jc w:val="both"/>
              <w:rPr>
                <w:rFonts w:cstheme="minorHAnsi"/>
              </w:rPr>
            </w:pPr>
            <w:permStart w:id="126969826" w:edGrp="everyone"/>
            <w:r>
              <w:rPr>
                <w:rFonts w:cstheme="minorHAnsi"/>
                <w:b/>
              </w:rPr>
              <w:lastRenderedPageBreak/>
              <w:t>Β. Οι κρατούσες διεθνείς προσεγγίσεις για την εναλλακτική/συναινετική απονομή της ποινικής δικαιοσύνης και οι αποτυπώσεις τους στις σύγχρονες εκφάνσεις εναλλακτικών/συναινετικών διαδικασιών</w:t>
            </w:r>
            <w:permEnd w:id="126969826"/>
          </w:p>
          <w:p w:rsidR="00022969" w:rsidRDefault="00022969">
            <w:pPr>
              <w:pStyle w:val="Web"/>
              <w:shd w:val="clear" w:color="auto" w:fill="FFFFFF"/>
              <w:spacing w:after="120" w:afterAutospacing="0" w:line="25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Εννοιολογική οριοθέτηση της διαπραγματευτικής δικαιοσύνης (</w:t>
            </w:r>
            <w:r>
              <w:rPr>
                <w:rFonts w:asciiTheme="minorHAnsi" w:hAnsiTheme="minorHAnsi" w:cstheme="minorHAnsi"/>
                <w:b/>
                <w:sz w:val="20"/>
                <w:szCs w:val="20"/>
                <w:lang w:val="en-US" w:eastAsia="en-US"/>
              </w:rPr>
              <w:t>negotiated</w:t>
            </w:r>
            <w:r w:rsidRPr="00022969">
              <w:rPr>
                <w:rFonts w:asciiTheme="minorHAnsi" w:hAnsiTheme="minorHAnsi" w:cstheme="minorHAnsi"/>
                <w:b/>
                <w:sz w:val="20"/>
                <w:szCs w:val="20"/>
                <w:lang w:eastAsia="en-US"/>
              </w:rPr>
              <w:t xml:space="preserve"> </w:t>
            </w:r>
            <w:r>
              <w:rPr>
                <w:rFonts w:asciiTheme="minorHAnsi" w:hAnsiTheme="minorHAnsi" w:cstheme="minorHAnsi"/>
                <w:b/>
                <w:sz w:val="20"/>
                <w:szCs w:val="20"/>
                <w:lang w:val="en-US" w:eastAsia="en-US"/>
              </w:rPr>
              <w:t>justice</w:t>
            </w:r>
            <w:r>
              <w:rPr>
                <w:rFonts w:asciiTheme="minorHAnsi" w:hAnsiTheme="minorHAnsi" w:cstheme="minorHAnsi"/>
                <w:b/>
                <w:sz w:val="20"/>
                <w:szCs w:val="20"/>
                <w:lang w:eastAsia="en-US"/>
              </w:rPr>
              <w:t>), της συνοπτικής/ συναινετικά απλοποιημένης δικαιοσύνης (</w:t>
            </w:r>
            <w:r>
              <w:rPr>
                <w:rFonts w:asciiTheme="minorHAnsi" w:hAnsiTheme="minorHAnsi" w:cstheme="minorHAnsi"/>
                <w:b/>
                <w:sz w:val="20"/>
                <w:szCs w:val="20"/>
                <w:lang w:val="en-US" w:eastAsia="en-US"/>
              </w:rPr>
              <w:t>abbreviated</w:t>
            </w:r>
            <w:r w:rsidRPr="00022969">
              <w:rPr>
                <w:rFonts w:asciiTheme="minorHAnsi" w:hAnsiTheme="minorHAnsi" w:cstheme="minorHAnsi"/>
                <w:b/>
                <w:sz w:val="20"/>
                <w:szCs w:val="20"/>
                <w:lang w:eastAsia="en-US"/>
              </w:rPr>
              <w:t xml:space="preserve"> </w:t>
            </w:r>
            <w:r>
              <w:rPr>
                <w:rFonts w:asciiTheme="minorHAnsi" w:hAnsiTheme="minorHAnsi" w:cstheme="minorHAnsi"/>
                <w:b/>
                <w:sz w:val="20"/>
                <w:szCs w:val="20"/>
                <w:lang w:val="en-US" w:eastAsia="en-US"/>
              </w:rPr>
              <w:t>justice</w:t>
            </w:r>
            <w:r>
              <w:rPr>
                <w:rFonts w:asciiTheme="minorHAnsi" w:hAnsiTheme="minorHAnsi" w:cstheme="minorHAnsi"/>
                <w:b/>
                <w:sz w:val="20"/>
                <w:szCs w:val="20"/>
                <w:lang w:eastAsia="en-US"/>
              </w:rPr>
              <w:t xml:space="preserve">) και της </w:t>
            </w:r>
            <w:proofErr w:type="spellStart"/>
            <w:r>
              <w:rPr>
                <w:rFonts w:asciiTheme="minorHAnsi" w:hAnsiTheme="minorHAnsi" w:cstheme="minorHAnsi"/>
                <w:b/>
                <w:sz w:val="20"/>
                <w:szCs w:val="20"/>
                <w:lang w:eastAsia="en-US"/>
              </w:rPr>
              <w:t>αποκαταστατικής</w:t>
            </w:r>
            <w:proofErr w:type="spellEnd"/>
            <w:r>
              <w:rPr>
                <w:rFonts w:asciiTheme="minorHAnsi" w:hAnsiTheme="minorHAnsi" w:cstheme="minorHAnsi"/>
                <w:b/>
                <w:sz w:val="20"/>
                <w:szCs w:val="20"/>
                <w:lang w:eastAsia="en-US"/>
              </w:rPr>
              <w:t xml:space="preserve"> δικαιοσύνης (</w:t>
            </w:r>
            <w:r>
              <w:rPr>
                <w:rFonts w:asciiTheme="minorHAnsi" w:hAnsiTheme="minorHAnsi" w:cstheme="minorHAnsi"/>
                <w:b/>
                <w:sz w:val="20"/>
                <w:szCs w:val="20"/>
                <w:lang w:val="en-US" w:eastAsia="en-US"/>
              </w:rPr>
              <w:t>restorative</w:t>
            </w:r>
            <w:r w:rsidRPr="00022969">
              <w:rPr>
                <w:rFonts w:asciiTheme="minorHAnsi" w:hAnsiTheme="minorHAnsi" w:cstheme="minorHAnsi"/>
                <w:b/>
                <w:sz w:val="20"/>
                <w:szCs w:val="20"/>
                <w:lang w:eastAsia="en-US"/>
              </w:rPr>
              <w:t xml:space="preserve"> </w:t>
            </w:r>
            <w:r>
              <w:rPr>
                <w:rFonts w:asciiTheme="minorHAnsi" w:hAnsiTheme="minorHAnsi" w:cstheme="minorHAnsi"/>
                <w:b/>
                <w:sz w:val="20"/>
                <w:szCs w:val="20"/>
                <w:lang w:val="en-US" w:eastAsia="en-US"/>
              </w:rPr>
              <w:t>justice</w:t>
            </w:r>
            <w:r>
              <w:rPr>
                <w:rFonts w:asciiTheme="minorHAnsi" w:hAnsiTheme="minorHAnsi" w:cstheme="minorHAnsi"/>
                <w:b/>
                <w:sz w:val="20"/>
                <w:szCs w:val="20"/>
                <w:lang w:eastAsia="en-US"/>
              </w:rPr>
              <w:t>). Έκθεση της  βασικής τυπολογίας και των επιμέρους διακρίσεων των εναλλακτικών/ συναινετικών ποινικών διαδικασιών. Εξέταση των εναλλακτικών/ συναινετικών ποινικών διαδικασιών στις προσφορότερες για συγκριτικά συμπεράσματα έννομες τάξεις (ΗΠΑ, Γερμανία, Ιταλία, ΔΠΔ).</w:t>
            </w:r>
          </w:p>
          <w:p w:rsidR="00022969" w:rsidRDefault="00022969">
            <w:pPr>
              <w:keepNext/>
              <w:spacing w:after="120" w:line="240" w:lineRule="auto"/>
              <w:ind w:right="357"/>
              <w:jc w:val="both"/>
              <w:rPr>
                <w:rFonts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hideMark/>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861602446" w:edGrp="everyone"/>
            <w:r>
              <w:rPr>
                <w:rFonts w:asciiTheme="minorHAnsi" w:hAnsiTheme="minorHAnsi" w:cstheme="minorHAnsi"/>
                <w:b/>
                <w:sz w:val="20"/>
                <w:szCs w:val="20"/>
                <w:lang w:eastAsia="en-US"/>
              </w:rPr>
              <w:t>Η διαπραγματευτική δικαιοσύνη (</w:t>
            </w:r>
            <w:r>
              <w:rPr>
                <w:rFonts w:asciiTheme="minorHAnsi" w:hAnsiTheme="minorHAnsi" w:cstheme="minorHAnsi"/>
                <w:b/>
                <w:sz w:val="20"/>
                <w:szCs w:val="20"/>
                <w:lang w:val="en-US" w:eastAsia="en-US"/>
              </w:rPr>
              <w:t>negotiated</w:t>
            </w:r>
            <w:r w:rsidRPr="00022969">
              <w:rPr>
                <w:rFonts w:asciiTheme="minorHAnsi" w:hAnsiTheme="minorHAnsi" w:cstheme="minorHAnsi"/>
                <w:b/>
                <w:sz w:val="20"/>
                <w:szCs w:val="20"/>
                <w:lang w:eastAsia="en-US"/>
              </w:rPr>
              <w:t xml:space="preserve"> </w:t>
            </w:r>
            <w:r>
              <w:rPr>
                <w:rFonts w:asciiTheme="minorHAnsi" w:hAnsiTheme="minorHAnsi" w:cstheme="minorHAnsi"/>
                <w:b/>
                <w:sz w:val="20"/>
                <w:szCs w:val="20"/>
                <w:lang w:val="en-US" w:eastAsia="en-US"/>
              </w:rPr>
              <w:t>justice</w:t>
            </w:r>
            <w:r>
              <w:rPr>
                <w:rFonts w:asciiTheme="minorHAnsi" w:hAnsiTheme="minorHAnsi" w:cstheme="minorHAnsi"/>
                <w:b/>
                <w:sz w:val="20"/>
                <w:szCs w:val="20"/>
                <w:lang w:eastAsia="en-US"/>
              </w:rPr>
              <w:t>) και η συνοπτική/συναινετικά απλοποιημένη δικαιοσύνη (</w:t>
            </w:r>
            <w:r>
              <w:rPr>
                <w:rFonts w:asciiTheme="minorHAnsi" w:hAnsiTheme="minorHAnsi" w:cstheme="minorHAnsi"/>
                <w:b/>
                <w:sz w:val="20"/>
                <w:szCs w:val="20"/>
                <w:lang w:val="en-US" w:eastAsia="en-US"/>
              </w:rPr>
              <w:t>abbreviated</w:t>
            </w:r>
            <w:r w:rsidRPr="00022969">
              <w:rPr>
                <w:rFonts w:asciiTheme="minorHAnsi" w:hAnsiTheme="minorHAnsi" w:cstheme="minorHAnsi"/>
                <w:b/>
                <w:sz w:val="20"/>
                <w:szCs w:val="20"/>
                <w:lang w:eastAsia="en-US"/>
              </w:rPr>
              <w:t xml:space="preserve"> </w:t>
            </w:r>
            <w:r>
              <w:rPr>
                <w:rFonts w:asciiTheme="minorHAnsi" w:hAnsiTheme="minorHAnsi" w:cstheme="minorHAnsi"/>
                <w:b/>
                <w:sz w:val="20"/>
                <w:szCs w:val="20"/>
                <w:lang w:val="en-US" w:eastAsia="en-US"/>
              </w:rPr>
              <w:t>justice</w:t>
            </w:r>
            <w:r>
              <w:rPr>
                <w:rFonts w:asciiTheme="minorHAnsi" w:hAnsiTheme="minorHAnsi" w:cstheme="minorHAnsi"/>
                <w:b/>
                <w:sz w:val="20"/>
                <w:szCs w:val="20"/>
                <w:lang w:eastAsia="en-US"/>
              </w:rPr>
              <w:t>).</w:t>
            </w: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r>
              <w:rPr>
                <w:rFonts w:asciiTheme="minorHAnsi" w:hAnsiTheme="minorHAnsi" w:cstheme="minorHAnsi"/>
                <w:sz w:val="20"/>
                <w:szCs w:val="20"/>
                <w:lang w:eastAsia="en-US"/>
              </w:rPr>
              <w:t xml:space="preserve">Η διαπραγματευτική προσέγγιση της απονομής της ποινικής δικαιοσύνης (συνεννοήσεις και συμφωνίες των μερών σχετικά με την έκβαση των ποινικών υποθέσεων) και η γνήσια αποτύπωσή της στο αγγλοσαξονικό </w:t>
            </w:r>
            <w:r>
              <w:rPr>
                <w:rFonts w:asciiTheme="minorHAnsi" w:hAnsiTheme="minorHAnsi" w:cstheme="minorHAnsi"/>
                <w:sz w:val="20"/>
                <w:szCs w:val="20"/>
                <w:lang w:val="en-US" w:eastAsia="en-US"/>
              </w:rPr>
              <w:t>plea</w:t>
            </w:r>
            <w:r w:rsidRPr="00022969">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bargaining</w:t>
            </w:r>
            <w:r>
              <w:rPr>
                <w:rFonts w:asciiTheme="minorHAnsi" w:hAnsiTheme="minorHAnsi" w:cstheme="minorHAnsi"/>
                <w:sz w:val="20"/>
                <w:szCs w:val="20"/>
                <w:lang w:eastAsia="en-US"/>
              </w:rPr>
              <w:t>. Ο ανταγωνιστικός/επιμεριστικός τύπος των διαπραγματεύσεων για τη σύναψη ποινικών συμφωνιών (</w:t>
            </w:r>
            <w:r>
              <w:rPr>
                <w:rFonts w:asciiTheme="minorHAnsi" w:hAnsiTheme="minorHAnsi" w:cstheme="minorHAnsi"/>
                <w:sz w:val="20"/>
                <w:szCs w:val="20"/>
                <w:lang w:val="en-US" w:eastAsia="en-US"/>
              </w:rPr>
              <w:t>win</w:t>
            </w:r>
            <w:r>
              <w:rPr>
                <w:rFonts w:asciiTheme="minorHAnsi" w:hAnsiTheme="minorHAnsi" w:cstheme="minorHAnsi"/>
                <w:sz w:val="20"/>
                <w:szCs w:val="20"/>
                <w:lang w:eastAsia="en-US"/>
              </w:rPr>
              <w:t>-</w:t>
            </w:r>
            <w:r>
              <w:rPr>
                <w:rFonts w:asciiTheme="minorHAnsi" w:hAnsiTheme="minorHAnsi" w:cstheme="minorHAnsi"/>
                <w:sz w:val="20"/>
                <w:szCs w:val="20"/>
                <w:lang w:val="en-US" w:eastAsia="en-US"/>
              </w:rPr>
              <w:t>lose</w:t>
            </w:r>
            <w:r>
              <w:rPr>
                <w:rFonts w:asciiTheme="minorHAnsi" w:hAnsiTheme="minorHAnsi" w:cstheme="minorHAnsi"/>
                <w:sz w:val="20"/>
                <w:szCs w:val="20"/>
                <w:lang w:eastAsia="en-US"/>
              </w:rPr>
              <w:t xml:space="preserve">/μηδενικού αθροίσματος). Οι δογματικές και λειτουργικές δυσκολίες ενσωμάτωσης του </w:t>
            </w:r>
            <w:r>
              <w:rPr>
                <w:rFonts w:asciiTheme="minorHAnsi" w:hAnsiTheme="minorHAnsi" w:cstheme="minorHAnsi"/>
                <w:sz w:val="20"/>
                <w:szCs w:val="20"/>
                <w:lang w:val="en-US" w:eastAsia="en-US"/>
              </w:rPr>
              <w:t>plea</w:t>
            </w:r>
            <w:r w:rsidRPr="00022969">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bargaining</w:t>
            </w:r>
            <w:r>
              <w:rPr>
                <w:rFonts w:asciiTheme="minorHAnsi" w:hAnsiTheme="minorHAnsi" w:cstheme="minorHAnsi"/>
                <w:sz w:val="20"/>
                <w:szCs w:val="20"/>
                <w:lang w:eastAsia="en-US"/>
              </w:rPr>
              <w:t xml:space="preserve"> στις ηπειρωτικές έννομες τάξεις. Οι σύγχρονες υβριδικές ηπειρωτικές εκδοχές του, που προωθούν τη διευκόλυνση του διαγνωστικού ελέγχου των ποινικών υποθέσεων και όχι τον εξοστρακισμό του. Παραδείγματα από ξένες </w:t>
            </w:r>
            <w:proofErr w:type="spellStart"/>
            <w:r>
              <w:rPr>
                <w:rFonts w:asciiTheme="minorHAnsi" w:hAnsiTheme="minorHAnsi" w:cstheme="minorHAnsi"/>
                <w:sz w:val="20"/>
                <w:szCs w:val="20"/>
                <w:lang w:eastAsia="en-US"/>
              </w:rPr>
              <w:t>δικαιοταξίες</w:t>
            </w:r>
            <w:proofErr w:type="spellEnd"/>
            <w:r>
              <w:rPr>
                <w:rFonts w:asciiTheme="minorHAnsi" w:hAnsiTheme="minorHAnsi" w:cstheme="minorHAnsi"/>
                <w:b/>
                <w:sz w:val="20"/>
                <w:szCs w:val="20"/>
                <w:lang w:eastAsia="en-US"/>
              </w:rPr>
              <w:t>.</w:t>
            </w:r>
          </w:p>
          <w:p w:rsidR="00022969" w:rsidRDefault="00022969">
            <w:pPr>
              <w:pStyle w:val="Web"/>
              <w:shd w:val="clear" w:color="auto" w:fill="FFFFFF"/>
              <w:spacing w:after="120" w:afterAutospacing="0" w:line="256" w:lineRule="auto"/>
              <w:ind w:firstLine="720"/>
              <w:jc w:val="both"/>
              <w:rPr>
                <w:rFonts w:asciiTheme="minorHAnsi" w:hAnsiTheme="minorHAnsi" w:cstheme="minorHAnsi"/>
                <w:b/>
                <w:color w:val="05777D"/>
                <w:sz w:val="20"/>
                <w:szCs w:val="20"/>
                <w:lang w:eastAsia="en-US"/>
              </w:rPr>
            </w:pPr>
            <w:r>
              <w:rPr>
                <w:rFonts w:asciiTheme="minorHAnsi" w:hAnsiTheme="minorHAnsi" w:cstheme="minorHAnsi"/>
                <w:sz w:val="20"/>
                <w:szCs w:val="20"/>
                <w:lang w:eastAsia="en-US"/>
              </w:rPr>
              <w:t>Η επιταχυντική προσέγγιση της απονομής της ποινικής δικαιοσύνης (συνοπτική/αποδεικτικά συνεπτυγμένη εκδίκαση των ποινικών υποθέσεων). Ο συνθετικός (</w:t>
            </w:r>
            <w:r>
              <w:rPr>
                <w:rFonts w:asciiTheme="minorHAnsi" w:hAnsiTheme="minorHAnsi" w:cstheme="minorHAnsi"/>
                <w:sz w:val="20"/>
                <w:szCs w:val="20"/>
                <w:lang w:val="en-US" w:eastAsia="en-US"/>
              </w:rPr>
              <w:t>win</w:t>
            </w:r>
            <w:r>
              <w:rPr>
                <w:rFonts w:asciiTheme="minorHAnsi" w:hAnsiTheme="minorHAnsi" w:cstheme="minorHAnsi"/>
                <w:sz w:val="20"/>
                <w:szCs w:val="20"/>
                <w:lang w:eastAsia="en-US"/>
              </w:rPr>
              <w:t>-</w:t>
            </w:r>
            <w:r>
              <w:rPr>
                <w:rFonts w:asciiTheme="minorHAnsi" w:hAnsiTheme="minorHAnsi" w:cstheme="minorHAnsi"/>
                <w:sz w:val="20"/>
                <w:szCs w:val="20"/>
                <w:lang w:val="en-US" w:eastAsia="en-US"/>
              </w:rPr>
              <w:t>win</w:t>
            </w:r>
            <w:r>
              <w:rPr>
                <w:rFonts w:asciiTheme="minorHAnsi" w:hAnsiTheme="minorHAnsi" w:cstheme="minorHAnsi"/>
                <w:sz w:val="20"/>
                <w:szCs w:val="20"/>
                <w:lang w:eastAsia="en-US"/>
              </w:rPr>
              <w:t>/αμοιβαίου οφέλους) τύπος των συνεννοήσεων για την αποδεικτική απλοποίηση/επίσπευση της ποινικής διαδικασίας. Η αποτύπωση στις συντετμημένες/συναινετικά απλοποιημένες διαδικασίες, όπως η ποινική διαταγή και οι συνοπτικές διαδικασίες για τα επ’ αυτοφώρω καταλαμβανόμενα, τα αποδεικτικά διάφανα και ομολογημένα αδικήματα. Παραδείγματα από ξένες έννομες τάξεις.</w:t>
            </w:r>
            <w:permEnd w:id="861602446"/>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648440412" w:edGrp="everyone"/>
            <w:r>
              <w:rPr>
                <w:rFonts w:cstheme="minorHAnsi"/>
              </w:rPr>
              <w:t>2 ώρες διδασκαλίας</w:t>
            </w:r>
            <w:permEnd w:id="648440412"/>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637497015" w:edGrp="everyone"/>
            <w:r>
              <w:rPr>
                <w:rFonts w:cstheme="minorHAnsi"/>
              </w:rPr>
              <w:t>Ελισάβετ Συμεωνίδου-Καστανίδου- Νικόλαος Δαγκλής</w:t>
            </w:r>
            <w:permEnd w:id="637497015"/>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sz w:val="20"/>
                <w:szCs w:val="20"/>
                <w:lang w:eastAsia="en-US"/>
              </w:rPr>
            </w:pPr>
            <w:permStart w:id="2010404298" w:edGrp="everyone"/>
            <w:r>
              <w:rPr>
                <w:rFonts w:asciiTheme="minorHAnsi" w:hAnsiTheme="minorHAnsi" w:cstheme="minorHAnsi"/>
                <w:b/>
                <w:sz w:val="20"/>
                <w:szCs w:val="20"/>
                <w:lang w:eastAsia="en-US"/>
              </w:rPr>
              <w:t xml:space="preserve">Η </w:t>
            </w:r>
            <w:proofErr w:type="spellStart"/>
            <w:r>
              <w:rPr>
                <w:rFonts w:asciiTheme="minorHAnsi" w:hAnsiTheme="minorHAnsi" w:cstheme="minorHAnsi"/>
                <w:b/>
                <w:sz w:val="20"/>
                <w:szCs w:val="20"/>
                <w:lang w:eastAsia="en-US"/>
              </w:rPr>
              <w:t>αποκαταστατική</w:t>
            </w:r>
            <w:proofErr w:type="spellEnd"/>
            <w:r>
              <w:rPr>
                <w:rFonts w:asciiTheme="minorHAnsi" w:hAnsiTheme="minorHAnsi" w:cstheme="minorHAnsi"/>
                <w:b/>
                <w:sz w:val="20"/>
                <w:szCs w:val="20"/>
                <w:lang w:eastAsia="en-US"/>
              </w:rPr>
              <w:t xml:space="preserve"> δικαιοσύνη (</w:t>
            </w:r>
            <w:r>
              <w:rPr>
                <w:rFonts w:asciiTheme="minorHAnsi" w:hAnsiTheme="minorHAnsi" w:cstheme="minorHAnsi"/>
                <w:b/>
                <w:sz w:val="20"/>
                <w:szCs w:val="20"/>
                <w:lang w:val="en-US" w:eastAsia="en-US"/>
              </w:rPr>
              <w:t>restorative</w:t>
            </w:r>
            <w:r w:rsidRPr="00022969">
              <w:rPr>
                <w:rFonts w:asciiTheme="minorHAnsi" w:hAnsiTheme="minorHAnsi" w:cstheme="minorHAnsi"/>
                <w:b/>
                <w:sz w:val="20"/>
                <w:szCs w:val="20"/>
                <w:lang w:eastAsia="en-US"/>
              </w:rPr>
              <w:t xml:space="preserve"> </w:t>
            </w:r>
            <w:r>
              <w:rPr>
                <w:rFonts w:asciiTheme="minorHAnsi" w:hAnsiTheme="minorHAnsi" w:cstheme="minorHAnsi"/>
                <w:b/>
                <w:sz w:val="20"/>
                <w:szCs w:val="20"/>
                <w:lang w:val="en-US" w:eastAsia="en-US"/>
              </w:rPr>
              <w:t>justice</w:t>
            </w:r>
            <w:r>
              <w:rPr>
                <w:rFonts w:asciiTheme="minorHAnsi" w:hAnsiTheme="minorHAnsi" w:cstheme="minorHAnsi"/>
                <w:b/>
                <w:sz w:val="20"/>
                <w:szCs w:val="20"/>
                <w:lang w:eastAsia="en-US"/>
              </w:rPr>
              <w:t>)</w:t>
            </w:r>
          </w:p>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Η </w:t>
            </w:r>
            <w:proofErr w:type="spellStart"/>
            <w:r>
              <w:rPr>
                <w:rFonts w:asciiTheme="minorHAnsi" w:hAnsiTheme="minorHAnsi" w:cstheme="minorHAnsi"/>
                <w:sz w:val="20"/>
                <w:szCs w:val="20"/>
                <w:lang w:eastAsia="en-US"/>
              </w:rPr>
              <w:t>αποκαταστατική</w:t>
            </w:r>
            <w:proofErr w:type="spellEnd"/>
            <w:r>
              <w:rPr>
                <w:rFonts w:asciiTheme="minorHAnsi" w:hAnsiTheme="minorHAnsi" w:cstheme="minorHAnsi"/>
                <w:sz w:val="20"/>
                <w:szCs w:val="20"/>
                <w:lang w:eastAsia="en-US"/>
              </w:rPr>
              <w:t xml:space="preserve"> προσέγγιση της απονομής της ποινικής δικαιοσύνης (διευθέτηση της αντιδικίας με την καταβολή αποζημίωσης και </w:t>
            </w:r>
            <w:r>
              <w:rPr>
                <w:rFonts w:asciiTheme="minorHAnsi" w:hAnsiTheme="minorHAnsi" w:cstheme="minorHAnsi"/>
                <w:sz w:val="20"/>
                <w:szCs w:val="20"/>
                <w:lang w:eastAsia="en-US"/>
              </w:rPr>
              <w:lastRenderedPageBreak/>
              <w:t>χρηματικής ικανοποίησης στον παθόντα, τις επανορθωτικές ενέργειες του δράστη και την αναμόρφωση/θεραπεία του ή τη συμφιλίωση θύτη και θύματος). Ο κατά κανόνα ανελαστικός (</w:t>
            </w:r>
            <w:r>
              <w:rPr>
                <w:rFonts w:asciiTheme="minorHAnsi" w:hAnsiTheme="minorHAnsi" w:cstheme="minorHAnsi"/>
                <w:sz w:val="20"/>
                <w:szCs w:val="20"/>
                <w:lang w:val="en-US" w:eastAsia="en-US"/>
              </w:rPr>
              <w:t>take</w:t>
            </w:r>
            <w:r w:rsidRPr="00022969">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it</w:t>
            </w:r>
            <w:r w:rsidRPr="00022969">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or</w:t>
            </w:r>
            <w:r w:rsidRPr="00022969">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live</w:t>
            </w:r>
            <w:r w:rsidRPr="00022969">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it</w:t>
            </w:r>
            <w:r>
              <w:rPr>
                <w:rFonts w:asciiTheme="minorHAnsi" w:hAnsiTheme="minorHAnsi" w:cstheme="minorHAnsi"/>
                <w:sz w:val="20"/>
                <w:szCs w:val="20"/>
                <w:lang w:eastAsia="en-US"/>
              </w:rPr>
              <w:t>/</w:t>
            </w:r>
            <w:r>
              <w:rPr>
                <w:rFonts w:asciiTheme="minorHAnsi" w:hAnsiTheme="minorHAnsi" w:cstheme="minorHAnsi"/>
                <w:sz w:val="20"/>
                <w:szCs w:val="20"/>
                <w:lang w:val="en-US" w:eastAsia="en-US"/>
              </w:rPr>
              <w:t>fixed</w:t>
            </w:r>
            <w:r>
              <w:rPr>
                <w:rFonts w:asciiTheme="minorHAnsi" w:hAnsiTheme="minorHAnsi" w:cstheme="minorHAnsi"/>
                <w:sz w:val="20"/>
                <w:szCs w:val="20"/>
                <w:lang w:eastAsia="en-US"/>
              </w:rPr>
              <w:t xml:space="preserve"> εκπτώσεις-ευεργετήματα) χαρακτήρας των </w:t>
            </w:r>
            <w:proofErr w:type="spellStart"/>
            <w:r>
              <w:rPr>
                <w:rFonts w:asciiTheme="minorHAnsi" w:hAnsiTheme="minorHAnsi" w:cstheme="minorHAnsi"/>
                <w:sz w:val="20"/>
                <w:szCs w:val="20"/>
                <w:lang w:eastAsia="en-US"/>
              </w:rPr>
              <w:t>αποκαταστατικών</w:t>
            </w:r>
            <w:proofErr w:type="spellEnd"/>
            <w:r>
              <w:rPr>
                <w:rFonts w:asciiTheme="minorHAnsi" w:hAnsiTheme="minorHAnsi" w:cstheme="minorHAnsi"/>
                <w:sz w:val="20"/>
                <w:szCs w:val="20"/>
                <w:lang w:eastAsia="en-US"/>
              </w:rPr>
              <w:t xml:space="preserve"> ρυθμίσεων. Οι αποτυπώσεις στις σύγχρονες ρυθμίσεις για την αποχή από την ποινική δίωξη και την απαλλαγή υπό όρους, στην ποινική συνδιαλλαγή και αυθεντικότερα στην ποινική διαμεσολάβηση. Παραδείγματα από ξένες έννομες τάξεις.</w:t>
            </w:r>
          </w:p>
          <w:permEnd w:id="2010404298"/>
          <w:p w:rsidR="00022969" w:rsidRDefault="00022969">
            <w:pPr>
              <w:spacing w:line="240" w:lineRule="auto"/>
              <w:jc w:val="both"/>
              <w:rPr>
                <w:rFonts w:cstheme="minorHAnsi"/>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2098683916" w:edGrp="everyone"/>
            <w:r>
              <w:rPr>
                <w:rFonts w:cstheme="minorHAnsi"/>
              </w:rPr>
              <w:lastRenderedPageBreak/>
              <w:t>2 ώρες διδασκαλίας</w:t>
            </w:r>
            <w:permEnd w:id="2098683916"/>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1547184656" w:edGrp="everyone"/>
            <w:r>
              <w:rPr>
                <w:rFonts w:cstheme="minorHAnsi"/>
              </w:rPr>
              <w:t>Ελισάβετ Συμεωνίδου-Καστανίδου- Χαράλαμπος Καραγιαννίδης</w:t>
            </w:r>
            <w:permEnd w:id="1547184656"/>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1303586379" w:edGrp="everyone"/>
            <w:r>
              <w:rPr>
                <w:rFonts w:asciiTheme="minorHAnsi" w:hAnsiTheme="minorHAnsi" w:cstheme="minorHAnsi"/>
                <w:b/>
                <w:sz w:val="20"/>
                <w:szCs w:val="20"/>
                <w:lang w:eastAsia="en-US"/>
              </w:rPr>
              <w:t>Η βασική τυπολογία και οι επιμέρους διακρίσεις των εναλλακτικών/συναινετικών ποινικών διαδικασιών.</w:t>
            </w:r>
          </w:p>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Οι κυρίαρχοι τύποι εναλλακτικών/συναινετικών ποινικών διαδικασιών. </w:t>
            </w:r>
            <w:r>
              <w:rPr>
                <w:rFonts w:asciiTheme="minorHAnsi" w:hAnsiTheme="minorHAnsi" w:cstheme="minorHAnsi"/>
                <w:sz w:val="20"/>
                <w:szCs w:val="20"/>
                <w:lang w:val="en-US" w:eastAsia="en-US"/>
              </w:rPr>
              <w:t>H</w:t>
            </w:r>
            <w:r>
              <w:rPr>
                <w:rFonts w:asciiTheme="minorHAnsi" w:hAnsiTheme="minorHAnsi" w:cstheme="minorHAnsi"/>
                <w:sz w:val="20"/>
                <w:szCs w:val="20"/>
                <w:lang w:eastAsia="en-US"/>
              </w:rPr>
              <w:t xml:space="preserve"> ποινική διαπραγμάτευση</w:t>
            </w:r>
            <w:r>
              <w:rPr>
                <w:rFonts w:asciiTheme="minorHAnsi" w:hAnsiTheme="minorHAnsi" w:cstheme="minorHAnsi"/>
                <w:bCs/>
                <w:sz w:val="20"/>
                <w:szCs w:val="20"/>
                <w:lang w:eastAsia="en-US"/>
              </w:rPr>
              <w:t xml:space="preserve"> (</w:t>
            </w:r>
            <w:r>
              <w:rPr>
                <w:rFonts w:asciiTheme="minorHAnsi" w:hAnsiTheme="minorHAnsi" w:cstheme="minorHAnsi"/>
                <w:bCs/>
                <w:sz w:val="20"/>
                <w:szCs w:val="20"/>
                <w:lang w:val="en-US" w:eastAsia="en-US"/>
              </w:rPr>
              <w:t>plea</w:t>
            </w:r>
            <w:r w:rsidRPr="00022969">
              <w:rPr>
                <w:rFonts w:asciiTheme="minorHAnsi" w:hAnsiTheme="minorHAnsi" w:cstheme="minorHAnsi"/>
                <w:bCs/>
                <w:sz w:val="20"/>
                <w:szCs w:val="20"/>
                <w:lang w:eastAsia="en-US"/>
              </w:rPr>
              <w:t xml:space="preserve"> </w:t>
            </w:r>
            <w:r>
              <w:rPr>
                <w:rFonts w:asciiTheme="minorHAnsi" w:hAnsiTheme="minorHAnsi" w:cstheme="minorHAnsi"/>
                <w:bCs/>
                <w:sz w:val="20"/>
                <w:szCs w:val="20"/>
                <w:lang w:val="en-US" w:eastAsia="en-US"/>
              </w:rPr>
              <w:t>bargaining</w:t>
            </w:r>
            <w:r>
              <w:rPr>
                <w:rFonts w:asciiTheme="minorHAnsi" w:hAnsiTheme="minorHAnsi" w:cstheme="minorHAnsi"/>
                <w:bCs/>
                <w:sz w:val="20"/>
                <w:szCs w:val="20"/>
                <w:lang w:eastAsia="en-US"/>
              </w:rPr>
              <w:t>). Η σ</w:t>
            </w:r>
            <w:r>
              <w:rPr>
                <w:rFonts w:asciiTheme="minorHAnsi" w:hAnsiTheme="minorHAnsi" w:cstheme="minorHAnsi"/>
                <w:sz w:val="20"/>
                <w:szCs w:val="20"/>
                <w:lang w:eastAsia="en-US"/>
              </w:rPr>
              <w:t xml:space="preserve">υναινετικά απλοποιημένη/συνοπτική διαδικασία </w:t>
            </w:r>
            <w:r>
              <w:rPr>
                <w:rFonts w:asciiTheme="minorHAnsi" w:hAnsiTheme="minorHAnsi" w:cstheme="minorHAnsi"/>
                <w:bCs/>
                <w:sz w:val="20"/>
                <w:szCs w:val="20"/>
                <w:lang w:eastAsia="en-US"/>
              </w:rPr>
              <w:t>(</w:t>
            </w:r>
            <w:r>
              <w:rPr>
                <w:rFonts w:asciiTheme="minorHAnsi" w:hAnsiTheme="minorHAnsi" w:cstheme="minorHAnsi"/>
                <w:bCs/>
                <w:sz w:val="20"/>
                <w:szCs w:val="20"/>
                <w:lang w:val="en-US" w:eastAsia="en-US"/>
              </w:rPr>
              <w:t>abbreviated</w:t>
            </w:r>
            <w:r w:rsidRPr="00022969">
              <w:rPr>
                <w:rFonts w:asciiTheme="minorHAnsi" w:hAnsiTheme="minorHAnsi" w:cstheme="minorHAnsi"/>
                <w:bCs/>
                <w:sz w:val="20"/>
                <w:szCs w:val="20"/>
                <w:lang w:eastAsia="en-US"/>
              </w:rPr>
              <w:t xml:space="preserve"> </w:t>
            </w:r>
            <w:r>
              <w:rPr>
                <w:rFonts w:asciiTheme="minorHAnsi" w:hAnsiTheme="minorHAnsi" w:cstheme="minorHAnsi"/>
                <w:bCs/>
                <w:sz w:val="20"/>
                <w:szCs w:val="20"/>
                <w:lang w:val="en-US" w:eastAsia="en-US"/>
              </w:rPr>
              <w:t>trial</w:t>
            </w:r>
            <w:r>
              <w:rPr>
                <w:rFonts w:asciiTheme="minorHAnsi" w:hAnsiTheme="minorHAnsi" w:cstheme="minorHAnsi"/>
                <w:bCs/>
                <w:sz w:val="20"/>
                <w:szCs w:val="20"/>
                <w:lang w:eastAsia="en-US"/>
              </w:rPr>
              <w:t xml:space="preserve">). </w:t>
            </w:r>
            <w:r>
              <w:rPr>
                <w:rFonts w:asciiTheme="minorHAnsi" w:hAnsiTheme="minorHAnsi" w:cstheme="minorHAnsi"/>
                <w:bCs/>
                <w:sz w:val="20"/>
                <w:szCs w:val="20"/>
                <w:lang w:val="en-US" w:eastAsia="en-US"/>
              </w:rPr>
              <w:t>H</w:t>
            </w:r>
            <w:r>
              <w:rPr>
                <w:rFonts w:asciiTheme="minorHAnsi" w:hAnsiTheme="minorHAnsi" w:cstheme="minorHAnsi"/>
                <w:bCs/>
                <w:sz w:val="20"/>
                <w:szCs w:val="20"/>
                <w:lang w:eastAsia="en-US"/>
              </w:rPr>
              <w:t xml:space="preserve"> ποινική διαταγή (</w:t>
            </w:r>
            <w:r>
              <w:rPr>
                <w:rFonts w:asciiTheme="minorHAnsi" w:hAnsiTheme="minorHAnsi" w:cstheme="minorHAnsi"/>
                <w:bCs/>
                <w:sz w:val="20"/>
                <w:szCs w:val="20"/>
                <w:lang w:val="en-US" w:eastAsia="en-US"/>
              </w:rPr>
              <w:t>penal</w:t>
            </w:r>
            <w:r w:rsidRPr="00022969">
              <w:rPr>
                <w:rFonts w:asciiTheme="minorHAnsi" w:hAnsiTheme="minorHAnsi" w:cstheme="minorHAnsi"/>
                <w:bCs/>
                <w:sz w:val="20"/>
                <w:szCs w:val="20"/>
                <w:lang w:eastAsia="en-US"/>
              </w:rPr>
              <w:t xml:space="preserve"> </w:t>
            </w:r>
            <w:r>
              <w:rPr>
                <w:rFonts w:asciiTheme="minorHAnsi" w:hAnsiTheme="minorHAnsi" w:cstheme="minorHAnsi"/>
                <w:bCs/>
                <w:sz w:val="20"/>
                <w:szCs w:val="20"/>
                <w:lang w:val="en-US" w:eastAsia="en-US"/>
              </w:rPr>
              <w:t>order</w:t>
            </w:r>
            <w:r>
              <w:rPr>
                <w:rFonts w:asciiTheme="minorHAnsi" w:hAnsiTheme="minorHAnsi" w:cstheme="minorHAnsi"/>
                <w:bCs/>
                <w:sz w:val="20"/>
                <w:szCs w:val="20"/>
                <w:lang w:eastAsia="en-US"/>
              </w:rPr>
              <w:t>). Η εναλλακτική διαδικασία της αποχής από τη δίωξη/απαλλαγής υπό όρους</w:t>
            </w:r>
            <w:r>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d</w:t>
            </w:r>
            <w:r>
              <w:rPr>
                <w:rFonts w:asciiTheme="minorHAnsi" w:hAnsiTheme="minorHAnsi" w:cstheme="minorHAnsi"/>
                <w:bCs/>
                <w:sz w:val="20"/>
                <w:szCs w:val="20"/>
                <w:lang w:val="en-US" w:eastAsia="en-US"/>
              </w:rPr>
              <w:t>iversion</w:t>
            </w:r>
            <w:r>
              <w:rPr>
                <w:rFonts w:asciiTheme="minorHAnsi" w:hAnsiTheme="minorHAnsi" w:cstheme="minorHAnsi"/>
                <w:bCs/>
                <w:sz w:val="20"/>
                <w:szCs w:val="20"/>
                <w:lang w:eastAsia="en-US"/>
              </w:rPr>
              <w:t>)</w:t>
            </w:r>
            <w:r>
              <w:rPr>
                <w:rFonts w:asciiTheme="minorHAnsi" w:hAnsiTheme="minorHAnsi" w:cstheme="minorHAnsi"/>
                <w:sz w:val="20"/>
                <w:szCs w:val="20"/>
                <w:lang w:eastAsia="en-US"/>
              </w:rPr>
              <w:t>. Η ποινική συνδιαλλαγή (</w:t>
            </w:r>
            <w:r>
              <w:rPr>
                <w:rFonts w:asciiTheme="minorHAnsi" w:hAnsiTheme="minorHAnsi" w:cstheme="minorHAnsi"/>
                <w:sz w:val="20"/>
                <w:szCs w:val="20"/>
                <w:lang w:val="en-US" w:eastAsia="en-US"/>
              </w:rPr>
              <w:t>c</w:t>
            </w:r>
            <w:r>
              <w:rPr>
                <w:rFonts w:asciiTheme="minorHAnsi" w:hAnsiTheme="minorHAnsi" w:cstheme="minorHAnsi"/>
                <w:bCs/>
                <w:sz w:val="20"/>
                <w:szCs w:val="20"/>
                <w:lang w:val="en-US" w:eastAsia="en-US"/>
              </w:rPr>
              <w:t>onciliation</w:t>
            </w:r>
            <w:r>
              <w:rPr>
                <w:rFonts w:asciiTheme="minorHAnsi" w:hAnsiTheme="minorHAnsi" w:cstheme="minorHAnsi"/>
                <w:bCs/>
                <w:sz w:val="20"/>
                <w:szCs w:val="20"/>
                <w:lang w:eastAsia="en-US"/>
              </w:rPr>
              <w:t>)</w:t>
            </w:r>
            <w:r>
              <w:rPr>
                <w:rFonts w:asciiTheme="minorHAnsi" w:hAnsiTheme="minorHAnsi" w:cstheme="minorHAnsi"/>
                <w:sz w:val="20"/>
                <w:szCs w:val="20"/>
                <w:lang w:eastAsia="en-US"/>
              </w:rPr>
              <w:t>. Η ποινική διαμεσολάβηση (</w:t>
            </w:r>
            <w:r>
              <w:rPr>
                <w:rFonts w:asciiTheme="minorHAnsi" w:hAnsiTheme="minorHAnsi" w:cstheme="minorHAnsi"/>
                <w:sz w:val="20"/>
                <w:szCs w:val="20"/>
                <w:lang w:val="en-US" w:eastAsia="en-US"/>
              </w:rPr>
              <w:t>m</w:t>
            </w:r>
            <w:r>
              <w:rPr>
                <w:rFonts w:asciiTheme="minorHAnsi" w:hAnsiTheme="minorHAnsi" w:cstheme="minorHAnsi"/>
                <w:bCs/>
                <w:sz w:val="20"/>
                <w:szCs w:val="20"/>
                <w:lang w:val="en-US" w:eastAsia="en-US"/>
              </w:rPr>
              <w:t>ediation</w:t>
            </w:r>
            <w:r>
              <w:rPr>
                <w:rFonts w:asciiTheme="minorHAnsi" w:hAnsiTheme="minorHAnsi" w:cstheme="minorHAnsi"/>
                <w:bCs/>
                <w:sz w:val="20"/>
                <w:szCs w:val="20"/>
                <w:lang w:eastAsia="en-US"/>
              </w:rPr>
              <w:t>)</w:t>
            </w:r>
            <w:r>
              <w:rPr>
                <w:rFonts w:asciiTheme="minorHAnsi" w:hAnsiTheme="minorHAnsi" w:cstheme="minorHAnsi"/>
                <w:sz w:val="20"/>
                <w:szCs w:val="20"/>
                <w:lang w:eastAsia="en-US"/>
              </w:rPr>
              <w:t xml:space="preserve">. Οι επιμέρους διακρίσεις των εναλλακτικών/συναινετικών διαδικασιών. Ουσιαστικές και τυπικές. Διαγνωστικές και επικυρωτικές. Καθολικές, μερικές και ειδικές. Προδικαστικές, δικαστικές/ακροαματικές και μικτές. Αυτόματες, υποχρεωτικές και προαιρετικές. </w:t>
            </w:r>
            <w:proofErr w:type="spellStart"/>
            <w:r>
              <w:rPr>
                <w:rFonts w:asciiTheme="minorHAnsi" w:hAnsiTheme="minorHAnsi" w:cstheme="minorHAnsi"/>
                <w:sz w:val="20"/>
                <w:szCs w:val="20"/>
                <w:lang w:eastAsia="en-US"/>
              </w:rPr>
              <w:t>Τιμωρητικές</w:t>
            </w:r>
            <w:proofErr w:type="spellEnd"/>
            <w:r>
              <w:rPr>
                <w:rFonts w:asciiTheme="minorHAnsi" w:hAnsiTheme="minorHAnsi" w:cstheme="minorHAnsi"/>
                <w:sz w:val="20"/>
                <w:szCs w:val="20"/>
                <w:lang w:eastAsia="en-US"/>
              </w:rPr>
              <w:t xml:space="preserve">, επανορθωτικές, συγχωρητικές/απαλλακτικές και διαλλακτικές. Ελαστικές και ανελαστικές. Άμεσες και βαθμιαίες. </w:t>
            </w:r>
          </w:p>
          <w:permEnd w:id="1303586379"/>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154017043" w:edGrp="everyone"/>
            <w:r>
              <w:rPr>
                <w:rFonts w:cstheme="minorHAnsi"/>
              </w:rPr>
              <w:t>2 ώρες διδασκαλίας</w:t>
            </w:r>
            <w:permEnd w:id="154017043"/>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2047498268" w:edGrp="everyone"/>
            <w:r>
              <w:rPr>
                <w:rFonts w:cstheme="minorHAnsi"/>
              </w:rPr>
              <w:t>Νικόλαος Δαγκλής- Χαράλαμπος Καραγιαννίδης-</w:t>
            </w:r>
            <w:permEnd w:id="2047498268"/>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hideMark/>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486609741" w:edGrp="everyone"/>
            <w:r>
              <w:rPr>
                <w:rFonts w:asciiTheme="minorHAnsi" w:hAnsiTheme="minorHAnsi" w:cstheme="minorHAnsi"/>
                <w:b/>
                <w:sz w:val="20"/>
                <w:szCs w:val="20"/>
                <w:lang w:eastAsia="en-US"/>
              </w:rPr>
              <w:t>Η εξέταση των εναλλακτικών/συναινετικών ποινικών διαδικασιών στις προσφορότερες για συγκριτικά συμπεράσματα έννομες τάξεις (ΗΠΑ, Γερμανία, Ιταλία, ΔΠΔ).</w:t>
            </w:r>
          </w:p>
          <w:p w:rsidR="00022969" w:rsidRDefault="0002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rPr>
            </w:pPr>
            <w:r>
              <w:rPr>
                <w:rFonts w:cstheme="minorHAnsi"/>
              </w:rPr>
              <w:t xml:space="preserve">Το δίλημμα των σύγχρονων εννόμων τάξεων ανάμεσα στην προσαρμογή των εναλλακτικών/συναινετικών διαδικασιών στο </w:t>
            </w:r>
            <w:proofErr w:type="spellStart"/>
            <w:r>
              <w:rPr>
                <w:rFonts w:cstheme="minorHAnsi"/>
              </w:rPr>
              <w:t>ποινικοδικονομικό</w:t>
            </w:r>
            <w:proofErr w:type="spellEnd"/>
            <w:r>
              <w:rPr>
                <w:rFonts w:cstheme="minorHAnsi"/>
              </w:rPr>
              <w:t xml:space="preserve"> μοντέλο τους ή την προσαρμογή του τελευταίου στη </w:t>
            </w:r>
            <w:proofErr w:type="spellStart"/>
            <w:r>
              <w:rPr>
                <w:rFonts w:cstheme="minorHAnsi"/>
              </w:rPr>
              <w:t>διευρυνόμενη</w:t>
            </w:r>
            <w:proofErr w:type="spellEnd"/>
            <w:r>
              <w:rPr>
                <w:rFonts w:cstheme="minorHAnsi"/>
              </w:rPr>
              <w:t xml:space="preserve"> αξιοποίησή τους. </w:t>
            </w:r>
            <w:r>
              <w:rPr>
                <w:rFonts w:cstheme="minorHAnsi"/>
              </w:rPr>
              <w:lastRenderedPageBreak/>
              <w:t>Συγκριτική επισκόπηση των επιλογών τους. Οι εναλλακτικές/συναινετικές διαδικασίες στην αντιπροσωπευτική του αγγλοσαξονικού κόσμου ποινική διαδικασία των ΗΠΑ, στην αντιπροσωπευτική του ηπειρωτικού κόσμου ποινική διαδικασία της Γερμανίας και στις συνθετικές (λόγω της εκτεταμένης επιμειξίας αγγλοσαξονικών και ηπειρωτικών στοιχείων) ποινικές διαδικασίες της Ιταλίας και της διεθνούς ποινικής δικαιοσύνης.</w:t>
            </w:r>
            <w:permEnd w:id="486609741"/>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990540308" w:edGrp="everyone"/>
            <w:r>
              <w:rPr>
                <w:rFonts w:cstheme="minorHAnsi"/>
              </w:rPr>
              <w:lastRenderedPageBreak/>
              <w:t>2 ώρες διδασκαλίας</w:t>
            </w:r>
            <w:permEnd w:id="990540308"/>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r>
              <w:rPr>
                <w:rFonts w:cstheme="minorHAnsi"/>
              </w:rPr>
              <w:t>Νικόλαος Δαγκλής – Χαράλαμπος Καραγιαννίδης</w:t>
            </w:r>
          </w:p>
        </w:tc>
      </w:tr>
      <w:tr w:rsidR="00022969" w:rsidTr="00022969">
        <w:trPr>
          <w:trHeight w:val="11767"/>
        </w:trPr>
        <w:tc>
          <w:tcPr>
            <w:tcW w:w="1310" w:type="pct"/>
            <w:vMerge w:val="restart"/>
            <w:tcBorders>
              <w:top w:val="single" w:sz="4" w:space="0" w:color="auto"/>
              <w:left w:val="single" w:sz="4" w:space="0" w:color="auto"/>
              <w:bottom w:val="single" w:sz="4" w:space="0" w:color="auto"/>
              <w:right w:val="single" w:sz="4" w:space="0" w:color="auto"/>
            </w:tcBorders>
          </w:tcPr>
          <w:p w:rsidR="00022969" w:rsidRDefault="00022969">
            <w:pPr>
              <w:pStyle w:val="Web"/>
              <w:shd w:val="clear" w:color="auto" w:fill="FFFFFF"/>
              <w:spacing w:after="120" w:afterAutospacing="0" w:line="256" w:lineRule="auto"/>
              <w:jc w:val="both"/>
              <w:rPr>
                <w:rFonts w:asciiTheme="minorHAnsi" w:hAnsiTheme="minorHAnsi" w:cstheme="minorHAnsi"/>
                <w:b/>
                <w:sz w:val="20"/>
                <w:szCs w:val="20"/>
                <w:lang w:eastAsia="en-US"/>
              </w:rPr>
            </w:pPr>
            <w:permStart w:id="1903828379" w:edGrp="everyone"/>
            <w:r>
              <w:rPr>
                <w:rFonts w:asciiTheme="minorHAnsi" w:hAnsiTheme="minorHAnsi" w:cstheme="minorHAnsi"/>
                <w:b/>
                <w:sz w:val="20"/>
                <w:szCs w:val="20"/>
                <w:lang w:eastAsia="en-US"/>
              </w:rPr>
              <w:lastRenderedPageBreak/>
              <w:t>Γ. Οι εναλλακτικές/συναινετικές ποινικές διαδικασίες στο ελληνικό δίκαιο</w:t>
            </w:r>
          </w:p>
          <w:p w:rsidR="00022969" w:rsidRDefault="00022969">
            <w:pPr>
              <w:pStyle w:val="Web"/>
              <w:shd w:val="clear" w:color="auto" w:fill="FFFFFF"/>
              <w:spacing w:after="120" w:afterAutospacing="0" w:line="25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Δογματική θεμελίωση - συστηματική ένταξη των εναλλακτικών/συναινετικών ρυθμίσεων στην ελληνική ποινική δίκη. Εννοιολογική οριοθέτηση των ελληνικών εναλλακτικών/συναινετικών ρυθμίσεων. Αναλυτική εξέταση όλων.</w:t>
            </w:r>
          </w:p>
          <w:permEnd w:id="1903828379"/>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Δ. Πανοραμική θεώρηση των ελληνικών εναλλακτικών/ συναινετικών ρυθμίσεων</w:t>
            </w:r>
          </w:p>
          <w:p w:rsidR="00022969" w:rsidRDefault="00022969">
            <w:pPr>
              <w:pStyle w:val="Web"/>
              <w:shd w:val="clear" w:color="auto" w:fill="FFFFFF"/>
              <w:spacing w:after="120" w:afterAutospacing="0" w:line="256" w:lineRule="auto"/>
              <w:jc w:val="both"/>
              <w:rPr>
                <w:rFonts w:asciiTheme="minorHAnsi" w:hAnsiTheme="minorHAnsi" w:cstheme="minorHAnsi"/>
                <w:b/>
                <w:color w:val="05777D"/>
                <w:sz w:val="20"/>
                <w:szCs w:val="20"/>
                <w:lang w:eastAsia="en-US"/>
              </w:rPr>
            </w:pPr>
            <w:r>
              <w:rPr>
                <w:rFonts w:asciiTheme="minorHAnsi" w:hAnsiTheme="minorHAnsi" w:cstheme="minorHAnsi"/>
                <w:color w:val="000000" w:themeColor="text1"/>
                <w:sz w:val="20"/>
                <w:szCs w:val="20"/>
                <w:lang w:eastAsia="en-US"/>
              </w:rPr>
              <w:lastRenderedPageBreak/>
              <w:t>Η λειτουργική διαπλοκή των εναλλακτικών/ συναινετικών ρυθμίσεων μεταξύ τους και με άλλες ουσιαστικές και δικονομικές ρυθμίσεις.</w:t>
            </w:r>
            <w:r>
              <w:rPr>
                <w:rFonts w:asciiTheme="minorHAnsi" w:hAnsiTheme="minorHAnsi" w:cstheme="minorHAnsi"/>
                <w:bCs/>
                <w:color w:val="000000" w:themeColor="text1"/>
                <w:sz w:val="20"/>
                <w:szCs w:val="20"/>
                <w:lang w:eastAsia="en-US"/>
              </w:rPr>
              <w:t xml:space="preserve"> Οι εναλλακτικές/συναινετικές διαδικασίες στη δικαστική πράξη.</w:t>
            </w:r>
            <w:r>
              <w:rPr>
                <w:rFonts w:asciiTheme="minorHAnsi" w:hAnsiTheme="minorHAnsi" w:cstheme="minorHAnsi"/>
                <w:sz w:val="20"/>
                <w:szCs w:val="20"/>
                <w:lang w:eastAsia="en-US"/>
              </w:rPr>
              <w:t xml:space="preserve"> Η συνθετική αποτίμηση των ελληνικών εναλλακτικών/ συναινετικών ρυθμίσεων.</w:t>
            </w:r>
            <w:r>
              <w:rPr>
                <w:rFonts w:asciiTheme="minorHAnsi" w:hAnsiTheme="minorHAnsi" w:cstheme="minorHAnsi"/>
                <w:color w:val="000000" w:themeColor="text1"/>
                <w:sz w:val="20"/>
                <w:szCs w:val="20"/>
                <w:lang w:val="en-US" w:eastAsia="en-US"/>
              </w:rPr>
              <w:t>H</w:t>
            </w:r>
            <w:r>
              <w:rPr>
                <w:rFonts w:asciiTheme="minorHAnsi" w:hAnsiTheme="minorHAnsi" w:cstheme="minorHAnsi"/>
                <w:color w:val="000000" w:themeColor="text1"/>
                <w:sz w:val="20"/>
                <w:szCs w:val="20"/>
                <w:lang w:eastAsia="en-US"/>
              </w:rPr>
              <w:t xml:space="preserve"> εναλλακτική/συναινετική απονομή της ποινικής δικαιοσύνης </w:t>
            </w:r>
            <w:r>
              <w:rPr>
                <w:rFonts w:asciiTheme="minorHAnsi" w:hAnsiTheme="minorHAnsi" w:cstheme="minorHAnsi"/>
                <w:color w:val="000000" w:themeColor="text1"/>
                <w:sz w:val="20"/>
                <w:szCs w:val="20"/>
                <w:lang w:val="en-US" w:eastAsia="en-US"/>
              </w:rPr>
              <w:t>de</w:t>
            </w:r>
            <w:r w:rsidRPr="00022969">
              <w:rPr>
                <w:rFonts w:asciiTheme="minorHAnsi" w:hAnsiTheme="minorHAnsi" w:cstheme="minorHAnsi"/>
                <w:color w:val="000000" w:themeColor="text1"/>
                <w:sz w:val="20"/>
                <w:szCs w:val="20"/>
                <w:lang w:eastAsia="en-US"/>
              </w:rPr>
              <w:t xml:space="preserve"> </w:t>
            </w:r>
            <w:proofErr w:type="spellStart"/>
            <w:r>
              <w:rPr>
                <w:rFonts w:asciiTheme="minorHAnsi" w:hAnsiTheme="minorHAnsi" w:cstheme="minorHAnsi"/>
                <w:color w:val="000000" w:themeColor="text1"/>
                <w:sz w:val="20"/>
                <w:szCs w:val="20"/>
                <w:lang w:val="en-US" w:eastAsia="en-US"/>
              </w:rPr>
              <w:t>lege</w:t>
            </w:r>
            <w:proofErr w:type="spellEnd"/>
            <w:r w:rsidRPr="00022969">
              <w:rPr>
                <w:rFonts w:asciiTheme="minorHAnsi" w:hAnsiTheme="minorHAnsi" w:cstheme="minorHAnsi"/>
                <w:color w:val="000000" w:themeColor="text1"/>
                <w:sz w:val="20"/>
                <w:szCs w:val="20"/>
                <w:lang w:eastAsia="en-US"/>
              </w:rPr>
              <w:t xml:space="preserve"> </w:t>
            </w:r>
            <w:r>
              <w:rPr>
                <w:rFonts w:asciiTheme="minorHAnsi" w:hAnsiTheme="minorHAnsi" w:cstheme="minorHAnsi"/>
                <w:color w:val="000000" w:themeColor="text1"/>
                <w:sz w:val="20"/>
                <w:szCs w:val="20"/>
                <w:lang w:val="en-US" w:eastAsia="en-US"/>
              </w:rPr>
              <w:t>ferenda</w:t>
            </w:r>
            <w:r>
              <w:rPr>
                <w:rFonts w:asciiTheme="minorHAnsi" w:hAnsiTheme="minorHAnsi" w:cstheme="minorHAnsi"/>
                <w:color w:val="000000" w:themeColor="text1"/>
                <w:sz w:val="20"/>
                <w:szCs w:val="20"/>
                <w:lang w:eastAsia="en-US"/>
              </w:rPr>
              <w:t>.</w:t>
            </w: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sz w:val="20"/>
                <w:szCs w:val="20"/>
                <w:lang w:eastAsia="en-US"/>
              </w:rPr>
            </w:pPr>
            <w:permStart w:id="556340202" w:edGrp="everyone"/>
            <w:r>
              <w:rPr>
                <w:rFonts w:asciiTheme="minorHAnsi" w:hAnsiTheme="minorHAnsi" w:cstheme="minorHAnsi"/>
                <w:b/>
                <w:sz w:val="20"/>
                <w:szCs w:val="20"/>
                <w:lang w:eastAsia="en-US"/>
              </w:rPr>
              <w:lastRenderedPageBreak/>
              <w:t>Η δογματική θεμελίωση - συστηματική ένταξη των εναλλακτικών/συναινετικών ρυθμίσεων στην ελληνική ποινική δίκη. Οι στρατηγικές επιλογές του Έλληνα νομοθέτη στον νέο ΚΠΔ.</w:t>
            </w:r>
          </w:p>
          <w:permEnd w:id="556340202"/>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Η οριοθέτηση του σκοπού της ελληνικής ποινικής δίκης. Η εξελικτική διάστασή του και τα όρια που τίθενται από αυτόν στις δυνητικές παρεκκλίσεις από την τακτική ποινική διαδικασία. Το πλαίσιο που θέτουν οι βασικές αρχές της ελληνικής ποινικής δίκης, που οριοθετούν τον τύπο του συστήματός μας. Οι κανονιστικοί φραγμοί που ορθώνουν το Σύνταγμα και η ΕΣΔΑ. Η στάση του ΕΔΔΑ απέναντι στις εναλλακτικές/συναινετικές ρυθμίσεις. Το πλαίσιο που θέτει η αξίωση της λειτουργικότητας και αποδοτικότητας των εναλλακτικών/συναινετικών ρυθμίσεων. Τα κριτήρια για την ατομική και συγκριτική αξιολόγηση των εναλλακτικών/συναινετικών διαδικασιών. Οι βασικές επιλογές του Έλληνα νομοθέτη. Η διττή στόχευση για τον δογματικό εγκλιματισμό και την </w:t>
            </w:r>
            <w:proofErr w:type="spellStart"/>
            <w:r>
              <w:rPr>
                <w:rFonts w:asciiTheme="minorHAnsi" w:hAnsiTheme="minorHAnsi" w:cstheme="minorHAnsi"/>
                <w:sz w:val="20"/>
                <w:szCs w:val="20"/>
                <w:lang w:eastAsia="en-US"/>
              </w:rPr>
              <w:t>αποσυμφορητική</w:t>
            </w:r>
            <w:proofErr w:type="spellEnd"/>
            <w:r>
              <w:rPr>
                <w:rFonts w:asciiTheme="minorHAnsi" w:hAnsiTheme="minorHAnsi" w:cstheme="minorHAnsi"/>
                <w:sz w:val="20"/>
                <w:szCs w:val="20"/>
                <w:lang w:eastAsia="en-US"/>
              </w:rPr>
              <w:t xml:space="preserve"> δραστικότητα των νέων ρυθμίσεων. Η ένταξη νέων θεσμών για την εναλλακτική/συναινετική περάτωση της ποινικής δίκης και ο εμπλουτισμός των προγενεστέρων στον νέο ΚΠΔ. Η κλιμακωτή δόμησή τους. </w:t>
            </w:r>
          </w:p>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1090803141" w:edGrp="everyone"/>
            <w:r>
              <w:rPr>
                <w:rFonts w:cstheme="minorHAnsi"/>
              </w:rPr>
              <w:t>2 ώρες διδασκαλίας</w:t>
            </w:r>
            <w:permEnd w:id="1090803141"/>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1242000329" w:edGrp="everyone"/>
            <w:r>
              <w:rPr>
                <w:rFonts w:cstheme="minorHAnsi"/>
              </w:rPr>
              <w:t xml:space="preserve">Θεοχάρης Δαλακούρας- Χρήστος </w:t>
            </w:r>
            <w:proofErr w:type="spellStart"/>
            <w:r>
              <w:rPr>
                <w:rFonts w:cstheme="minorHAnsi"/>
              </w:rPr>
              <w:t>Νάιντος</w:t>
            </w:r>
            <w:permEnd w:id="1242000329"/>
            <w:proofErr w:type="spellEnd"/>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372456198" w:edGrp="everyone"/>
            <w:r>
              <w:rPr>
                <w:rFonts w:asciiTheme="minorHAnsi" w:hAnsiTheme="minorHAnsi" w:cstheme="minorHAnsi"/>
                <w:b/>
                <w:sz w:val="20"/>
                <w:szCs w:val="20"/>
                <w:lang w:eastAsia="en-US"/>
              </w:rPr>
              <w:t>Η εννοιολογική οριοθέτηση των ελληνικών εναλλακτικών/συναινετικών ρυθμίσεων</w:t>
            </w:r>
          </w:p>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 xml:space="preserve">Οι δυσκολίες εννοιολογικής οριοθέτησης, ακόμη και </w:t>
            </w:r>
            <w:proofErr w:type="spellStart"/>
            <w:r>
              <w:rPr>
                <w:rFonts w:asciiTheme="minorHAnsi" w:hAnsiTheme="minorHAnsi" w:cstheme="minorHAnsi"/>
                <w:sz w:val="20"/>
                <w:szCs w:val="20"/>
                <w:lang w:eastAsia="en-US"/>
              </w:rPr>
              <w:t>ονοματοδοσίας</w:t>
            </w:r>
            <w:proofErr w:type="spellEnd"/>
            <w:r>
              <w:rPr>
                <w:rFonts w:asciiTheme="minorHAnsi" w:hAnsiTheme="minorHAnsi" w:cstheme="minorHAnsi"/>
                <w:sz w:val="20"/>
                <w:szCs w:val="20"/>
                <w:lang w:eastAsia="en-US"/>
              </w:rPr>
              <w:t xml:space="preserve"> των διαδικασιών σε διεθνές και ελληνικό επίπεδο. Οι πιο δόκιμοι χαρακτηρισμοί και ορισμοί: α) </w:t>
            </w:r>
            <w:r>
              <w:rPr>
                <w:rFonts w:asciiTheme="minorHAnsi" w:eastAsia="MS PGothic" w:hAnsiTheme="minorHAnsi" w:cstheme="minorHAnsi"/>
                <w:bCs/>
                <w:kern w:val="24"/>
                <w:sz w:val="20"/>
                <w:szCs w:val="20"/>
                <w:lang w:eastAsia="en-US"/>
              </w:rPr>
              <w:t>ε</w:t>
            </w:r>
            <w:r>
              <w:rPr>
                <w:rFonts w:asciiTheme="minorHAnsi" w:hAnsiTheme="minorHAnsi" w:cstheme="minorHAnsi"/>
                <w:bCs/>
                <w:sz w:val="20"/>
                <w:szCs w:val="20"/>
                <w:lang w:eastAsia="en-US"/>
              </w:rPr>
              <w:t>ναλλακτικές/κατά παρέκκλιση (</w:t>
            </w:r>
            <w:r>
              <w:rPr>
                <w:rFonts w:asciiTheme="minorHAnsi" w:hAnsiTheme="minorHAnsi" w:cstheme="minorHAnsi"/>
                <w:bCs/>
                <w:sz w:val="20"/>
                <w:szCs w:val="20"/>
                <w:lang w:val="en-US" w:eastAsia="en-US"/>
              </w:rPr>
              <w:t>alternative</w:t>
            </w:r>
            <w:r>
              <w:rPr>
                <w:rFonts w:asciiTheme="minorHAnsi" w:hAnsiTheme="minorHAnsi" w:cstheme="minorHAnsi"/>
                <w:bCs/>
                <w:sz w:val="20"/>
                <w:szCs w:val="20"/>
                <w:lang w:eastAsia="en-US"/>
              </w:rPr>
              <w:t>/</w:t>
            </w:r>
            <w:r>
              <w:rPr>
                <w:rFonts w:asciiTheme="minorHAnsi" w:hAnsiTheme="minorHAnsi" w:cstheme="minorHAnsi"/>
                <w:bCs/>
                <w:sz w:val="20"/>
                <w:szCs w:val="20"/>
                <w:lang w:val="en-US" w:eastAsia="en-US"/>
              </w:rPr>
              <w:t>diverted</w:t>
            </w:r>
            <w:r>
              <w:rPr>
                <w:rFonts w:asciiTheme="minorHAnsi" w:hAnsiTheme="minorHAnsi" w:cstheme="minorHAnsi"/>
                <w:bCs/>
                <w:sz w:val="20"/>
                <w:szCs w:val="20"/>
                <w:lang w:eastAsia="en-US"/>
              </w:rPr>
              <w:t>) διαδικασίες, γ</w:t>
            </w:r>
            <w:r>
              <w:rPr>
                <w:rFonts w:asciiTheme="minorHAnsi" w:hAnsiTheme="minorHAnsi" w:cstheme="minorHAnsi"/>
                <w:sz w:val="20"/>
                <w:szCs w:val="20"/>
                <w:lang w:eastAsia="en-US"/>
              </w:rPr>
              <w:t>ιατί επιτρέπουν την εναλλακτική (κατά παρέκκλιση από την τακτική διαδικασία) διαχείριση των ποινικών υποθέσεων και β)</w:t>
            </w:r>
            <w:r>
              <w:rPr>
                <w:rFonts w:asciiTheme="minorHAnsi" w:hAnsiTheme="minorHAnsi" w:cstheme="minorHAnsi"/>
                <w:bCs/>
                <w:sz w:val="20"/>
                <w:szCs w:val="20"/>
                <w:lang w:eastAsia="en-US"/>
              </w:rPr>
              <w:t xml:space="preserve"> συναινετικές (</w:t>
            </w:r>
            <w:r>
              <w:rPr>
                <w:rFonts w:asciiTheme="minorHAnsi" w:hAnsiTheme="minorHAnsi" w:cstheme="minorHAnsi"/>
                <w:bCs/>
                <w:sz w:val="20"/>
                <w:szCs w:val="20"/>
                <w:lang w:val="en-US" w:eastAsia="en-US"/>
              </w:rPr>
              <w:t>consensual</w:t>
            </w:r>
            <w:r>
              <w:rPr>
                <w:rFonts w:asciiTheme="minorHAnsi" w:hAnsiTheme="minorHAnsi" w:cstheme="minorHAnsi"/>
                <w:bCs/>
                <w:sz w:val="20"/>
                <w:szCs w:val="20"/>
                <w:lang w:eastAsia="en-US"/>
              </w:rPr>
              <w:t>) διαδικασίες, γ</w:t>
            </w:r>
            <w:r>
              <w:rPr>
                <w:rFonts w:asciiTheme="minorHAnsi" w:hAnsiTheme="minorHAnsi" w:cstheme="minorHAnsi"/>
                <w:sz w:val="20"/>
                <w:szCs w:val="20"/>
                <w:lang w:eastAsia="en-US"/>
              </w:rPr>
              <w:t xml:space="preserve">ιατί το (έστω αμφιλεγόμενο για το δίκαιό μας και εν γένει για τον ηπειρωτικό κόσμο) έρεισμα για την παρέκκλιση από την τακτική διαδικασία αντλείται από τη συναίνεση (ρητή συγκατάθεση ή ανοχή) του θιγόμενου μέρους. Η έννοια και τα διακριτικά γνωρίσματα της ποινικής διαπραγμάτευσης, της ποινικής συνδιαλλαγής, της εναλλακτικής διαδικασίας της αποχής από τη δίωξη/απαλλαγής υπό όρους, της ποινικής διαταγής και της ποινικής διαμεσολάβησης. Ορολογικά προβλήματα από την </w:t>
            </w:r>
            <w:proofErr w:type="spellStart"/>
            <w:r>
              <w:rPr>
                <w:rFonts w:asciiTheme="minorHAnsi" w:hAnsiTheme="minorHAnsi" w:cstheme="minorHAnsi"/>
                <w:sz w:val="20"/>
                <w:szCs w:val="20"/>
                <w:lang w:eastAsia="en-US"/>
              </w:rPr>
              <w:t>συναντώμενη</w:t>
            </w:r>
            <w:proofErr w:type="spellEnd"/>
            <w:r>
              <w:rPr>
                <w:rFonts w:asciiTheme="minorHAnsi" w:hAnsiTheme="minorHAnsi" w:cstheme="minorHAnsi"/>
                <w:sz w:val="20"/>
                <w:szCs w:val="20"/>
                <w:lang w:eastAsia="en-US"/>
              </w:rPr>
              <w:t xml:space="preserve"> ποικιλία των ονομασιών τους σε διεθνές επίπεδο. Το περιεχόμενο εκάστης των διαδικασιών. Ομοιότητες – διαφορές-συγκριτική επισκόπηση τους.</w:t>
            </w:r>
          </w:p>
          <w:permEnd w:id="372456198"/>
          <w:p w:rsidR="00022969" w:rsidRDefault="00022969">
            <w:pPr>
              <w:spacing w:line="240" w:lineRule="auto"/>
              <w:jc w:val="both"/>
              <w:rPr>
                <w:rFonts w:cstheme="minorHAnsi"/>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1053190672" w:edGrp="everyone"/>
            <w:r>
              <w:rPr>
                <w:rFonts w:cstheme="minorHAnsi"/>
              </w:rPr>
              <w:lastRenderedPageBreak/>
              <w:t>2 ώρες διδασκαλίας</w:t>
            </w:r>
            <w:permEnd w:id="1053190672"/>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501249175" w:edGrp="everyone"/>
            <w:r>
              <w:rPr>
                <w:rFonts w:cstheme="minorHAnsi"/>
              </w:rPr>
              <w:t xml:space="preserve">Νικόλαος Δαγκλής – Χρήστος </w:t>
            </w:r>
            <w:proofErr w:type="spellStart"/>
            <w:r>
              <w:rPr>
                <w:rFonts w:cstheme="minorHAnsi"/>
              </w:rPr>
              <w:t>Νάιντος</w:t>
            </w:r>
            <w:permEnd w:id="501249175"/>
            <w:proofErr w:type="spellEnd"/>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b/>
                <w:color w:val="000000"/>
                <w:sz w:val="20"/>
                <w:szCs w:val="20"/>
                <w:lang w:eastAsia="en-US"/>
              </w:rPr>
            </w:pPr>
            <w:permStart w:id="1525567875" w:edGrp="everyone"/>
            <w:r>
              <w:rPr>
                <w:rFonts w:asciiTheme="minorHAnsi" w:hAnsiTheme="minorHAnsi" w:cstheme="minorHAnsi"/>
                <w:b/>
                <w:color w:val="000000"/>
                <w:sz w:val="20"/>
                <w:szCs w:val="20"/>
                <w:lang w:eastAsia="en-US"/>
              </w:rPr>
              <w:t xml:space="preserve">Οι σύγχρονες εκφάνσεις του </w:t>
            </w:r>
            <w:r>
              <w:rPr>
                <w:rFonts w:asciiTheme="minorHAnsi" w:hAnsiTheme="minorHAnsi" w:cstheme="minorHAnsi"/>
                <w:b/>
                <w:color w:val="000000"/>
                <w:sz w:val="20"/>
                <w:szCs w:val="20"/>
                <w:lang w:val="en-US" w:eastAsia="en-US"/>
              </w:rPr>
              <w:t>plea</w:t>
            </w:r>
            <w:r w:rsidRPr="00022969">
              <w:rPr>
                <w:rFonts w:asciiTheme="minorHAnsi" w:hAnsiTheme="minorHAnsi" w:cstheme="minorHAnsi"/>
                <w:b/>
                <w:color w:val="000000"/>
                <w:sz w:val="20"/>
                <w:szCs w:val="20"/>
                <w:lang w:eastAsia="en-US"/>
              </w:rPr>
              <w:t xml:space="preserve"> </w:t>
            </w:r>
            <w:r>
              <w:rPr>
                <w:rFonts w:asciiTheme="minorHAnsi" w:hAnsiTheme="minorHAnsi" w:cstheme="minorHAnsi"/>
                <w:b/>
                <w:color w:val="000000"/>
                <w:sz w:val="20"/>
                <w:szCs w:val="20"/>
                <w:lang w:val="en-US" w:eastAsia="en-US"/>
              </w:rPr>
              <w:t>bargaining</w:t>
            </w:r>
            <w:r>
              <w:rPr>
                <w:rFonts w:asciiTheme="minorHAnsi" w:hAnsiTheme="minorHAnsi" w:cstheme="minorHAnsi"/>
                <w:b/>
                <w:color w:val="000000"/>
                <w:sz w:val="20"/>
                <w:szCs w:val="20"/>
                <w:lang w:eastAsia="en-US"/>
              </w:rPr>
              <w:t xml:space="preserve"> και η ελληνική εκδοχή του </w:t>
            </w:r>
          </w:p>
          <w:p w:rsidR="00022969" w:rsidRDefault="00022969">
            <w:pPr>
              <w:pStyle w:val="Web"/>
              <w:shd w:val="clear" w:color="auto" w:fill="FFFFFF"/>
              <w:spacing w:after="120" w:afterAutospacing="0" w:line="256" w:lineRule="auto"/>
              <w:ind w:firstLine="720"/>
              <w:jc w:val="both"/>
              <w:rPr>
                <w:rFonts w:asciiTheme="minorHAnsi" w:hAnsiTheme="minorHAnsi" w:cstheme="minorHAnsi"/>
                <w:color w:val="000000" w:themeColor="text1"/>
                <w:sz w:val="20"/>
                <w:szCs w:val="20"/>
                <w:lang w:eastAsia="en-US"/>
              </w:rPr>
            </w:pPr>
            <w:r>
              <w:rPr>
                <w:rFonts w:asciiTheme="minorHAnsi" w:hAnsiTheme="minorHAnsi" w:cstheme="minorHAnsi"/>
                <w:sz w:val="20"/>
                <w:szCs w:val="20"/>
                <w:lang w:eastAsia="en-US"/>
              </w:rPr>
              <w:t xml:space="preserve">Η γέννηση και η εξάπλωση της διαπραγματευτικής διαδικασίας. Η βασική τυπολογία της και ειδικότερα η αυθεντική αποτύπωση της στο αγγλοσαξονικό </w:t>
            </w:r>
            <w:r>
              <w:rPr>
                <w:rFonts w:asciiTheme="minorHAnsi" w:hAnsiTheme="minorHAnsi" w:cstheme="minorHAnsi"/>
                <w:sz w:val="20"/>
                <w:szCs w:val="20"/>
                <w:lang w:val="en-US" w:eastAsia="en-US"/>
              </w:rPr>
              <w:t>plea</w:t>
            </w:r>
            <w:r w:rsidRPr="00022969">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bargaining</w:t>
            </w:r>
            <w:r>
              <w:rPr>
                <w:rFonts w:asciiTheme="minorHAnsi" w:hAnsiTheme="minorHAnsi" w:cstheme="minorHAnsi"/>
                <w:sz w:val="20"/>
                <w:szCs w:val="20"/>
                <w:lang w:eastAsia="en-US"/>
              </w:rPr>
              <w:t xml:space="preserve"> και οι υβριδικές εκφάνσεις της στις ηπειρωτικές κυρίως έννομες τάξεις.</w:t>
            </w:r>
            <w:r>
              <w:rPr>
                <w:rFonts w:asciiTheme="minorHAnsi" w:hAnsiTheme="minorHAnsi" w:cstheme="minorHAnsi"/>
                <w:color w:val="000000" w:themeColor="text1"/>
                <w:sz w:val="20"/>
                <w:szCs w:val="20"/>
                <w:lang w:eastAsia="en-US"/>
              </w:rPr>
              <w:t xml:space="preserve"> Η σημασία της διάκρισης μεταξύ της δήλωσης αποδοχής της ενοχής (</w:t>
            </w:r>
            <w:r>
              <w:rPr>
                <w:rFonts w:asciiTheme="minorHAnsi" w:hAnsiTheme="minorHAnsi" w:cstheme="minorHAnsi"/>
                <w:color w:val="000000" w:themeColor="text1"/>
                <w:sz w:val="20"/>
                <w:szCs w:val="20"/>
                <w:lang w:val="en-US" w:eastAsia="en-US"/>
              </w:rPr>
              <w:t>guilty</w:t>
            </w:r>
            <w:r w:rsidRPr="00022969">
              <w:rPr>
                <w:rFonts w:asciiTheme="minorHAnsi" w:hAnsiTheme="minorHAnsi" w:cstheme="minorHAnsi"/>
                <w:color w:val="000000" w:themeColor="text1"/>
                <w:sz w:val="20"/>
                <w:szCs w:val="20"/>
                <w:lang w:eastAsia="en-US"/>
              </w:rPr>
              <w:t xml:space="preserve"> </w:t>
            </w:r>
            <w:r>
              <w:rPr>
                <w:rFonts w:asciiTheme="minorHAnsi" w:hAnsiTheme="minorHAnsi" w:cstheme="minorHAnsi"/>
                <w:color w:val="000000" w:themeColor="text1"/>
                <w:sz w:val="20"/>
                <w:szCs w:val="20"/>
                <w:lang w:val="en-US" w:eastAsia="en-US"/>
              </w:rPr>
              <w:t>plea</w:t>
            </w:r>
            <w:r>
              <w:rPr>
                <w:rFonts w:asciiTheme="minorHAnsi" w:hAnsiTheme="minorHAnsi" w:cstheme="minorHAnsi"/>
                <w:color w:val="000000" w:themeColor="text1"/>
                <w:sz w:val="20"/>
                <w:szCs w:val="20"/>
                <w:lang w:eastAsia="en-US"/>
              </w:rPr>
              <w:t>) και της ομολογίας (</w:t>
            </w:r>
            <w:r>
              <w:rPr>
                <w:rFonts w:asciiTheme="minorHAnsi" w:hAnsiTheme="minorHAnsi" w:cstheme="minorHAnsi"/>
                <w:color w:val="000000" w:themeColor="text1"/>
                <w:sz w:val="20"/>
                <w:szCs w:val="20"/>
                <w:lang w:val="en-US" w:eastAsia="en-US"/>
              </w:rPr>
              <w:t>confession</w:t>
            </w:r>
            <w:r>
              <w:rPr>
                <w:rFonts w:asciiTheme="minorHAnsi" w:hAnsiTheme="minorHAnsi" w:cstheme="minorHAnsi"/>
                <w:color w:val="000000" w:themeColor="text1"/>
                <w:sz w:val="20"/>
                <w:szCs w:val="20"/>
                <w:lang w:eastAsia="en-US"/>
              </w:rPr>
              <w:t>). Τα διακριτικά γνωρίσματα του διαδικαστικού τύπου και η</w:t>
            </w:r>
            <w:r>
              <w:rPr>
                <w:rFonts w:asciiTheme="minorHAnsi" w:hAnsiTheme="minorHAnsi" w:cstheme="minorHAnsi"/>
                <w:sz w:val="20"/>
                <w:szCs w:val="20"/>
                <w:lang w:eastAsia="en-US"/>
              </w:rPr>
              <w:t xml:space="preserve"> διαφοροποίησή του από τους υπόλοιπους τύπους εναλλακτικών διαδικασιών. Τα αίτια προώθησης της διαπραγματευτικής διαδικασίας.</w:t>
            </w:r>
            <w:r>
              <w:rPr>
                <w:rFonts w:asciiTheme="minorHAnsi" w:hAnsiTheme="minorHAnsi" w:cstheme="minorHAnsi"/>
                <w:color w:val="000000" w:themeColor="text1"/>
                <w:sz w:val="20"/>
                <w:szCs w:val="20"/>
                <w:lang w:eastAsia="en-US"/>
              </w:rPr>
              <w:t xml:space="preserve"> Δογματικά και λειτουργικά ζητήματα, που εγείρονται από την εφαρμογή της. Παραδείγματα από αντίστοιχες ρυθμίσεις άλλων εννόμων τάξεων. </w:t>
            </w:r>
            <w:r>
              <w:rPr>
                <w:rFonts w:asciiTheme="minorHAnsi" w:hAnsiTheme="minorHAnsi" w:cstheme="minorHAnsi"/>
                <w:color w:val="000000" w:themeColor="text1"/>
                <w:sz w:val="20"/>
                <w:szCs w:val="20"/>
                <w:lang w:val="en-US" w:eastAsia="en-US"/>
              </w:rPr>
              <w:t>O</w:t>
            </w:r>
            <w:r>
              <w:rPr>
                <w:rFonts w:asciiTheme="minorHAnsi" w:hAnsiTheme="minorHAnsi" w:cstheme="minorHAnsi"/>
                <w:color w:val="000000" w:themeColor="text1"/>
                <w:sz w:val="20"/>
                <w:szCs w:val="20"/>
                <w:lang w:eastAsia="en-US"/>
              </w:rPr>
              <w:t>ι βασικές επιλογές του Έλληνα νομοθέτη κατά τη μορφοποίηση της ελληνικής διαδικασίας ποινικής διαπραγμάτευσης.</w:t>
            </w:r>
          </w:p>
          <w:permEnd w:id="1525567875"/>
          <w:p w:rsidR="00022969" w:rsidRDefault="00022969">
            <w:pPr>
              <w:spacing w:line="240" w:lineRule="auto"/>
              <w:jc w:val="both"/>
              <w:rPr>
                <w:rFonts w:cstheme="minorHAnsi"/>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125055135" w:edGrp="everyone"/>
            <w:r>
              <w:rPr>
                <w:rFonts w:cstheme="minorHAnsi"/>
              </w:rPr>
              <w:t>2 ώρες διδασκαλίας</w:t>
            </w:r>
            <w:permEnd w:id="125055135"/>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1974016694" w:edGrp="everyone"/>
            <w:r>
              <w:rPr>
                <w:rFonts w:cstheme="minorHAnsi"/>
              </w:rPr>
              <w:t>Λάμπρος Μαργαρίτης -Νικόλαος Δαγκλής</w:t>
            </w:r>
            <w:permEnd w:id="1974016694"/>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b/>
                <w:color w:val="000000"/>
                <w:sz w:val="20"/>
                <w:szCs w:val="20"/>
                <w:lang w:eastAsia="en-US"/>
              </w:rPr>
            </w:pPr>
            <w:permStart w:id="1275604346" w:edGrp="everyone"/>
            <w:r>
              <w:rPr>
                <w:rFonts w:asciiTheme="minorHAnsi" w:hAnsiTheme="minorHAnsi" w:cstheme="minorHAnsi"/>
                <w:b/>
                <w:color w:val="000000"/>
                <w:sz w:val="20"/>
                <w:szCs w:val="20"/>
                <w:lang w:eastAsia="en-US"/>
              </w:rPr>
              <w:t>Η ποινική διαπραγμάτευση στις ρυθμίσεις του άρθρου 303 ΚΠΔ.</w:t>
            </w:r>
          </w:p>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 xml:space="preserve">Τα χαρακτηριστικά της ελληνικής ρύθμισης της ποινικής διαπραγμάτευσης στο άρθρο 303 ΚΠΔ. </w:t>
            </w:r>
            <w:r>
              <w:rPr>
                <w:rFonts w:asciiTheme="minorHAnsi" w:hAnsiTheme="minorHAnsi" w:cstheme="minorHAnsi"/>
                <w:color w:val="000000"/>
                <w:sz w:val="20"/>
                <w:szCs w:val="20"/>
                <w:lang w:eastAsia="en-US"/>
              </w:rPr>
              <w:t>Το πεδίο εφαρμογής της ρύθμισης. Η ενεργοποίηση της διαδικασίας με την αίτηση του κατηγορουμένου. Η πορεία της διαχείρισης της αίτησης του κατηγορουμένου ανάλογα με το στάδιο της υποβολής της. Η διεξαγωγή της διαπραγμάτευσης. Η ευόδωση της διαπραγμάτευσης με τη σύνταξη του σχετικού πρακτικού. Το περιεχόμενο του πρακτικού. Οι δικονομικές συνέπειες της υπογραφής του πρακτικού. Η απλοποιημένη ακροαματική διαδικασία που ακολουθεί. Το περιεχόμενο του διαγνωστικού ελέγχου.</w:t>
            </w:r>
          </w:p>
          <w:permEnd w:id="1275604346"/>
          <w:p w:rsidR="00022969" w:rsidRDefault="00022969">
            <w:pPr>
              <w:pStyle w:val="Web"/>
              <w:shd w:val="clear" w:color="auto" w:fill="FFFFFF"/>
              <w:spacing w:after="120" w:afterAutospacing="0" w:line="256" w:lineRule="auto"/>
              <w:ind w:firstLine="720"/>
              <w:jc w:val="both"/>
              <w:rPr>
                <w:rFonts w:asciiTheme="minorHAnsi" w:hAnsiTheme="minorHAnsi" w:cstheme="minorHAnsi"/>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1659510234" w:edGrp="everyone"/>
            <w:r>
              <w:rPr>
                <w:rFonts w:cstheme="minorHAnsi"/>
              </w:rPr>
              <w:t>2 ώρες διδασκαλίας</w:t>
            </w:r>
            <w:permEnd w:id="1659510234"/>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1500476979" w:edGrp="everyone"/>
            <w:r>
              <w:rPr>
                <w:rFonts w:cstheme="minorHAnsi"/>
              </w:rPr>
              <w:t xml:space="preserve">Λάμπρος Μαργαρίτης- Ευάγγελος </w:t>
            </w:r>
            <w:proofErr w:type="spellStart"/>
            <w:r>
              <w:rPr>
                <w:rFonts w:cstheme="minorHAnsi"/>
              </w:rPr>
              <w:t>Μπακέλας</w:t>
            </w:r>
            <w:permEnd w:id="1500476979"/>
            <w:proofErr w:type="spellEnd"/>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2068067347" w:edGrp="everyone"/>
            <w:r>
              <w:rPr>
                <w:rFonts w:asciiTheme="minorHAnsi" w:hAnsiTheme="minorHAnsi" w:cstheme="minorHAnsi"/>
                <w:b/>
                <w:sz w:val="20"/>
                <w:szCs w:val="20"/>
                <w:lang w:eastAsia="en-US"/>
              </w:rPr>
              <w:t xml:space="preserve">Ειδικά ζητήματα εφαρμογής της διαδικασίας της ποινικής διαπραγμάτευσης. Η διασταύρωση της με τις άλλες εναλλακτικές ρυθμίσεις. </w:t>
            </w:r>
          </w:p>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Οι περιπτώσεις συμμετοχής και συρροής. Η παράσταση για την υποστήριξη της κατηγορίας. Η δυνατότητα μεταβολής της κατηγορίας. Η διασταύρωση με άλλες διαδικασίες. Οι ρόλοι των παραγόντων της δίκης και οι δικονομικές εγγυήσεις, που διέπουν τη ρύθμιση. Κριτική της ρύθμισης. Πλεονεκτήματα και μειονεκτήματα από την εφαρμογή της. Ερμηνευτικά και πρακτικά ζητήματα. </w:t>
            </w:r>
            <w:proofErr w:type="spellStart"/>
            <w:r>
              <w:rPr>
                <w:rFonts w:asciiTheme="minorHAnsi" w:hAnsiTheme="minorHAnsi" w:cstheme="minorHAnsi"/>
                <w:sz w:val="20"/>
                <w:szCs w:val="20"/>
                <w:lang w:eastAsia="en-US"/>
              </w:rPr>
              <w:t>Νομολογιακές</w:t>
            </w:r>
            <w:proofErr w:type="spellEnd"/>
            <w:r>
              <w:rPr>
                <w:rFonts w:asciiTheme="minorHAnsi" w:hAnsiTheme="minorHAnsi" w:cstheme="minorHAnsi"/>
                <w:sz w:val="20"/>
                <w:szCs w:val="20"/>
                <w:lang w:eastAsia="en-US"/>
              </w:rPr>
              <w:t xml:space="preserve"> αναφορές.</w:t>
            </w:r>
          </w:p>
          <w:permEnd w:id="2068067347"/>
          <w:p w:rsidR="00022969" w:rsidRDefault="00022969">
            <w:pPr>
              <w:pStyle w:val="Web"/>
              <w:shd w:val="clear" w:color="auto" w:fill="FFFFFF"/>
              <w:spacing w:after="120" w:afterAutospacing="0" w:line="256" w:lineRule="auto"/>
              <w:ind w:firstLine="720"/>
              <w:jc w:val="both"/>
              <w:rPr>
                <w:rFonts w:asciiTheme="minorHAnsi" w:hAnsiTheme="minorHAnsi" w:cstheme="minorHAnsi"/>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894449818" w:edGrp="everyone"/>
            <w:r>
              <w:rPr>
                <w:rFonts w:cstheme="minorHAnsi"/>
              </w:rPr>
              <w:t>2 ώρες διδασκαλίας</w:t>
            </w:r>
            <w:permEnd w:id="894449818"/>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915410105" w:edGrp="everyone"/>
            <w:r>
              <w:rPr>
                <w:rFonts w:cstheme="minorHAnsi"/>
              </w:rPr>
              <w:t>Θεοχάρης Δαλακούρας -Νικόλαος Δαγκλής -</w:t>
            </w:r>
            <w:permEnd w:id="915410105"/>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923760565" w:edGrp="everyone"/>
            <w:permStart w:id="1782121968" w:edGrp="everyone"/>
            <w:permEnd w:id="923760565"/>
            <w:r>
              <w:rPr>
                <w:rFonts w:asciiTheme="minorHAnsi" w:hAnsiTheme="minorHAnsi" w:cstheme="minorHAnsi"/>
                <w:b/>
                <w:sz w:val="20"/>
                <w:szCs w:val="20"/>
                <w:lang w:eastAsia="en-US"/>
              </w:rPr>
              <w:t>Οι σύγχρονες εκφάνσεις της κατά παρέκκλιση διαδικασίας της αποχής από την ποινική δίωξη ή απαλλαγής υπό όρους (</w:t>
            </w:r>
            <w:r>
              <w:rPr>
                <w:rFonts w:asciiTheme="minorHAnsi" w:hAnsiTheme="minorHAnsi" w:cstheme="minorHAnsi"/>
                <w:b/>
                <w:sz w:val="20"/>
                <w:szCs w:val="20"/>
                <w:lang w:val="en-US" w:eastAsia="en-US"/>
              </w:rPr>
              <w:t>diversion</w:t>
            </w:r>
            <w:r>
              <w:rPr>
                <w:rFonts w:asciiTheme="minorHAnsi" w:hAnsiTheme="minorHAnsi" w:cstheme="minorHAnsi"/>
                <w:b/>
                <w:sz w:val="20"/>
                <w:szCs w:val="20"/>
                <w:lang w:eastAsia="en-US"/>
              </w:rPr>
              <w:t>/</w:t>
            </w:r>
            <w:proofErr w:type="spellStart"/>
            <w:r>
              <w:rPr>
                <w:rFonts w:asciiTheme="minorHAnsi" w:hAnsiTheme="minorHAnsi" w:cstheme="minorHAnsi"/>
                <w:b/>
                <w:sz w:val="20"/>
                <w:szCs w:val="20"/>
                <w:lang w:val="en-US" w:eastAsia="en-US"/>
              </w:rPr>
              <w:t>conditionalwaiverofprosecution</w:t>
            </w:r>
            <w:proofErr w:type="spellEnd"/>
            <w:r>
              <w:rPr>
                <w:rFonts w:asciiTheme="minorHAnsi" w:hAnsiTheme="minorHAnsi" w:cstheme="minorHAnsi"/>
                <w:b/>
                <w:sz w:val="20"/>
                <w:szCs w:val="20"/>
                <w:lang w:eastAsia="en-US"/>
              </w:rPr>
              <w:t xml:space="preserve"> - </w:t>
            </w:r>
            <w:proofErr w:type="spellStart"/>
            <w:r>
              <w:rPr>
                <w:rFonts w:asciiTheme="minorHAnsi" w:hAnsiTheme="minorHAnsi" w:cstheme="minorHAnsi"/>
                <w:b/>
                <w:sz w:val="20"/>
                <w:szCs w:val="20"/>
                <w:lang w:val="en-US" w:eastAsia="en-US"/>
              </w:rPr>
              <w:t>conditionaldismissal</w:t>
            </w:r>
            <w:proofErr w:type="spellEnd"/>
            <w:r>
              <w:rPr>
                <w:rFonts w:asciiTheme="minorHAnsi" w:hAnsiTheme="minorHAnsi" w:cstheme="minorHAnsi"/>
                <w:b/>
                <w:sz w:val="20"/>
                <w:szCs w:val="20"/>
                <w:lang w:eastAsia="en-US"/>
              </w:rPr>
              <w:t>) και η ελληνική εκδοχή της.</w:t>
            </w:r>
          </w:p>
          <w:p w:rsidR="00022969" w:rsidRDefault="00022969">
            <w:pPr>
              <w:pStyle w:val="Web"/>
              <w:shd w:val="clear" w:color="auto" w:fill="FFFFFF"/>
              <w:spacing w:after="120" w:afterAutospacing="0" w:line="256" w:lineRule="auto"/>
              <w:ind w:firstLine="720"/>
              <w:jc w:val="both"/>
              <w:rPr>
                <w:rFonts w:asciiTheme="minorHAnsi" w:hAnsiTheme="minorHAnsi" w:cstheme="minorHAnsi"/>
                <w:color w:val="000000" w:themeColor="text1"/>
                <w:sz w:val="20"/>
                <w:szCs w:val="20"/>
                <w:lang w:eastAsia="en-US"/>
              </w:rPr>
            </w:pPr>
            <w:r>
              <w:rPr>
                <w:rFonts w:asciiTheme="minorHAnsi" w:hAnsiTheme="minorHAnsi" w:cstheme="minorHAnsi"/>
                <w:sz w:val="20"/>
                <w:szCs w:val="20"/>
                <w:lang w:eastAsia="en-US"/>
              </w:rPr>
              <w:t>Η καταγωγή και η διεθνής αποτύπωση των ρυθμίσεων για την επιβολή εναλλακτικών όρων.</w:t>
            </w:r>
            <w:r>
              <w:rPr>
                <w:rFonts w:asciiTheme="minorHAnsi" w:hAnsiTheme="minorHAnsi" w:cstheme="minorHAnsi"/>
                <w:color w:val="000000" w:themeColor="text1"/>
                <w:sz w:val="20"/>
                <w:szCs w:val="20"/>
                <w:lang w:eastAsia="en-US"/>
              </w:rPr>
              <w:t xml:space="preserve"> Τα βασικά χαρακτηριστικά του διαδικαστικού τύπου και η</w:t>
            </w:r>
            <w:r>
              <w:rPr>
                <w:rFonts w:asciiTheme="minorHAnsi" w:hAnsiTheme="minorHAnsi" w:cstheme="minorHAnsi"/>
                <w:sz w:val="20"/>
                <w:szCs w:val="20"/>
                <w:lang w:eastAsia="en-US"/>
              </w:rPr>
              <w:t xml:space="preserve"> διάκρισή του από τις υπόλοιπες ρυθμίσεις που επιτρέπουν την παράκαμψη της τακτικής </w:t>
            </w:r>
            <w:r>
              <w:rPr>
                <w:rFonts w:asciiTheme="minorHAnsi" w:hAnsiTheme="minorHAnsi" w:cstheme="minorHAnsi"/>
                <w:sz w:val="20"/>
                <w:szCs w:val="20"/>
                <w:lang w:eastAsia="en-US"/>
              </w:rPr>
              <w:lastRenderedPageBreak/>
              <w:t xml:space="preserve">διαδικασίας. Οι αιτίες της προώθησης της κατά παρέκκλιση διαδικασίας. </w:t>
            </w:r>
            <w:r>
              <w:rPr>
                <w:rFonts w:asciiTheme="minorHAnsi" w:hAnsiTheme="minorHAnsi" w:cstheme="minorHAnsi"/>
                <w:color w:val="000000" w:themeColor="text1"/>
                <w:sz w:val="20"/>
                <w:szCs w:val="20"/>
                <w:lang w:eastAsia="en-US"/>
              </w:rPr>
              <w:t>Δογματικά και λειτουργικά ζητήματα, που εγείρονται από την εφαρμογή της. Παραδείγματα από αντίστοιχες ρυθμίσεις άλλων εννόμων τάξεων. Οι βασικές επιλογές του νομοθέτη για την αρμονική ένταξη της διαδικασίας στο δίκαιό μας.</w:t>
            </w:r>
          </w:p>
          <w:permEnd w:id="1782121968"/>
          <w:p w:rsidR="00022969" w:rsidRDefault="00022969">
            <w:pPr>
              <w:pStyle w:val="Web"/>
              <w:shd w:val="clear" w:color="auto" w:fill="FFFFFF"/>
              <w:spacing w:after="120" w:afterAutospacing="0" w:line="256" w:lineRule="auto"/>
              <w:ind w:firstLine="720"/>
              <w:jc w:val="both"/>
              <w:rPr>
                <w:rFonts w:asciiTheme="minorHAnsi" w:hAnsiTheme="minorHAnsi" w:cstheme="minorHAnsi"/>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749096051" w:edGrp="everyone"/>
            <w:r>
              <w:rPr>
                <w:rFonts w:cstheme="minorHAnsi"/>
              </w:rPr>
              <w:lastRenderedPageBreak/>
              <w:t>2 ώρες διδασκαλίας</w:t>
            </w:r>
            <w:permEnd w:id="749096051"/>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1421871629" w:edGrp="everyone"/>
            <w:r>
              <w:rPr>
                <w:rFonts w:cstheme="minorHAnsi"/>
              </w:rPr>
              <w:t>Θεοχάρης Δαλακούρας –Νικόλαος Δαγκλής</w:t>
            </w:r>
            <w:permEnd w:id="1421871629"/>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1636238554" w:edGrp="everyone"/>
            <w:r>
              <w:rPr>
                <w:rFonts w:asciiTheme="minorHAnsi" w:hAnsiTheme="minorHAnsi" w:cstheme="minorHAnsi"/>
                <w:b/>
                <w:sz w:val="20"/>
                <w:szCs w:val="20"/>
                <w:lang w:eastAsia="en-US"/>
              </w:rPr>
              <w:t>Η διαδικασία της αποχής υπό όρους από τη δίωξη πλημμελημάτων και κακουργημάτων στις ρυθμίσεις των άρθρων 48 και 49 ΚΠΔ.</w:t>
            </w:r>
          </w:p>
          <w:p w:rsidR="00022969" w:rsidRDefault="00022969">
            <w:pPr>
              <w:pStyle w:val="Web"/>
              <w:shd w:val="clear" w:color="auto" w:fill="FFFFFF"/>
              <w:spacing w:after="120" w:afterAutospacing="0" w:line="256" w:lineRule="auto"/>
              <w:ind w:firstLine="720"/>
              <w:jc w:val="both"/>
              <w:rPr>
                <w:rFonts w:asciiTheme="minorHAnsi" w:hAnsiTheme="minorHAnsi" w:cstheme="minorHAnsi"/>
                <w:color w:val="000000"/>
                <w:sz w:val="20"/>
                <w:szCs w:val="20"/>
                <w:lang w:eastAsia="en-US"/>
              </w:rPr>
            </w:pPr>
            <w:r>
              <w:rPr>
                <w:rFonts w:asciiTheme="minorHAnsi" w:hAnsiTheme="minorHAnsi" w:cstheme="minorHAnsi"/>
                <w:color w:val="000000" w:themeColor="text1"/>
                <w:sz w:val="20"/>
                <w:szCs w:val="20"/>
                <w:lang w:eastAsia="en-US"/>
              </w:rPr>
              <w:t xml:space="preserve">Τα χαρακτηριστικά των ελληνικών ρυθμίσεων. </w:t>
            </w:r>
            <w:r>
              <w:rPr>
                <w:rFonts w:asciiTheme="minorHAnsi" w:hAnsiTheme="minorHAnsi" w:cstheme="minorHAnsi"/>
                <w:color w:val="000000"/>
                <w:sz w:val="20"/>
                <w:szCs w:val="20"/>
                <w:lang w:eastAsia="en-US"/>
              </w:rPr>
              <w:t xml:space="preserve">Η ρύθμιση του άρθρου 48 ΚΠΔ για την αποχή από την ποινική δίωξη (ή την παύση της δίωξης) πλημμελημάτων υπό όρους. Η υπό όρους αποχή από τη δίωξη (ή παύση της δίωξης) των πλημμελημάτων της πρώτης παραγράφου του άρθρου 48 ΚΠΔ. Το πεδίο εφαρμογής της ρύθμισης. Οι προϋποθέσεις εφαρμογής της. Η διεξαγωγή της διαδικασίας πριν από την κίνηση της δίωξης. Η διενέργεια της διαδικασίας μετά την κίνηση της δίωξης. Η υπό όρους αποχή από τη δίωξη των πλημμελημάτων της δεύτερης παραγράφου του άρθρου 48 ΚΠΔ. Το πεδίο εφαρμογής της ρύθμισης. Οι προϋποθέσεις εφαρμογής της ρύθμισης. Η διεξαγωγή της διαδικασίας. Η ρύθμιση του άρθρου 49 ΚΠΔ για την αποχή από την ποινική δίωξη κακουργημάτων υπό όρους. Το πεδίο εφαρμογής της ρύθμισης. Οι προϋποθέσεις εφαρμογής. Η διεξαγωγή της διαδικασίας. </w:t>
            </w:r>
          </w:p>
          <w:permEnd w:id="1636238554"/>
          <w:p w:rsidR="00022969" w:rsidRDefault="00022969">
            <w:pPr>
              <w:pStyle w:val="Web"/>
              <w:shd w:val="clear" w:color="auto" w:fill="FFFFFF"/>
              <w:spacing w:after="120" w:afterAutospacing="0" w:line="256" w:lineRule="auto"/>
              <w:ind w:firstLine="720"/>
              <w:jc w:val="both"/>
              <w:rPr>
                <w:rFonts w:asciiTheme="minorHAnsi" w:hAnsiTheme="minorHAnsi" w:cstheme="minorHAnsi"/>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1985299740" w:edGrp="everyone"/>
            <w:r>
              <w:rPr>
                <w:rFonts w:cstheme="minorHAnsi"/>
              </w:rPr>
              <w:t>2 ώρες διδασκαλίας</w:t>
            </w:r>
            <w:permEnd w:id="1985299740"/>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r>
              <w:rPr>
                <w:rFonts w:cstheme="minorHAnsi"/>
              </w:rPr>
              <w:t>Νικόλαος Δαγκλής – Χαράλαμπος Καραγιαννίδης</w:t>
            </w:r>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1"/>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185826866" w:edGrp="everyone"/>
            <w:permStart w:id="1495991611" w:edGrp="everyone"/>
            <w:permEnd w:id="185826866"/>
            <w:r>
              <w:rPr>
                <w:rFonts w:asciiTheme="minorHAnsi" w:hAnsiTheme="minorHAnsi" w:cstheme="minorHAnsi"/>
                <w:b/>
                <w:sz w:val="20"/>
                <w:szCs w:val="20"/>
                <w:lang w:eastAsia="en-US"/>
              </w:rPr>
              <w:t xml:space="preserve">Ειδικά ζητήματα εφαρμογής των ρυθμίσεων των άρθρων 48 και 49 ΚΠΔ για την αποχή από την ποινική δίωξη </w:t>
            </w:r>
            <w:proofErr w:type="spellStart"/>
            <w:r>
              <w:rPr>
                <w:rFonts w:asciiTheme="minorHAnsi" w:hAnsiTheme="minorHAnsi" w:cstheme="minorHAnsi"/>
                <w:b/>
                <w:sz w:val="20"/>
                <w:szCs w:val="20"/>
                <w:lang w:eastAsia="en-US"/>
              </w:rPr>
              <w:t>πλημ</w:t>
            </w:r>
            <w:proofErr w:type="spellEnd"/>
            <w:r>
              <w:rPr>
                <w:rFonts w:asciiTheme="minorHAnsi" w:hAnsiTheme="minorHAnsi" w:cstheme="minorHAnsi"/>
                <w:b/>
                <w:sz w:val="20"/>
                <w:szCs w:val="20"/>
                <w:lang w:eastAsia="en-US"/>
              </w:rPr>
              <w:t xml:space="preserve">/των και </w:t>
            </w:r>
            <w:proofErr w:type="spellStart"/>
            <w:r>
              <w:rPr>
                <w:rFonts w:asciiTheme="minorHAnsi" w:hAnsiTheme="minorHAnsi" w:cstheme="minorHAnsi"/>
                <w:b/>
                <w:sz w:val="20"/>
                <w:szCs w:val="20"/>
                <w:lang w:eastAsia="en-US"/>
              </w:rPr>
              <w:t>κακ</w:t>
            </w:r>
            <w:proofErr w:type="spellEnd"/>
            <w:r>
              <w:rPr>
                <w:rFonts w:asciiTheme="minorHAnsi" w:hAnsiTheme="minorHAnsi" w:cstheme="minorHAnsi"/>
                <w:b/>
                <w:sz w:val="20"/>
                <w:szCs w:val="20"/>
                <w:lang w:eastAsia="en-US"/>
              </w:rPr>
              <w:t>/των με την επιβολή εναλλακτικών όρων. Η διασταύρωσή τους με τις άλλες εναλλακτικές ρυθμίσεις.</w:t>
            </w:r>
          </w:p>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r>
              <w:rPr>
                <w:rFonts w:asciiTheme="minorHAnsi" w:hAnsiTheme="minorHAnsi" w:cstheme="minorHAnsi"/>
                <w:color w:val="000000"/>
                <w:sz w:val="20"/>
                <w:szCs w:val="20"/>
                <w:lang w:eastAsia="en-US"/>
              </w:rPr>
              <w:t xml:space="preserve">Οι διαφορές των προβλέψεων για την αποχή υπό όρους πλημμελημάτων από τις αντίστοιχες για τα κακουργήματα. Οι εμπλουτισμένες με στοιχεία της διαδικασίας της συνδιαλλαγής ρυθμίσεις για τα πλημμελήματα της </w:t>
            </w:r>
            <w:r>
              <w:rPr>
                <w:rFonts w:asciiTheme="minorHAnsi" w:hAnsiTheme="minorHAnsi" w:cstheme="minorHAnsi"/>
                <w:color w:val="000000"/>
                <w:sz w:val="20"/>
                <w:szCs w:val="20"/>
                <w:lang w:eastAsia="en-US"/>
              </w:rPr>
              <w:lastRenderedPageBreak/>
              <w:t xml:space="preserve">δεύτερης παραγράφου του άρθρου 48 ΚΠΔ και τα κακουργήματα του άρθρου 49 ΚΠΔ. Ζητήματα συρροής και συμμετοχής. Η διασταύρωση με άλλες ουσιαστικές και δικονομικές ρυθμίσεις. Οι ρόλοι των παραγόντων της δίκης και οι δικονομικές εγγυήσεις, που διέπουν τις ρυθμίσεις. Κριτική των ρυθμίσεων. Πλεονεκτήματα και μειονεκτήματα από την εφαρμογή τους. Ερμηνευτικά και πρακτικά ζητήματα. </w:t>
            </w:r>
            <w:proofErr w:type="spellStart"/>
            <w:r>
              <w:rPr>
                <w:rFonts w:asciiTheme="minorHAnsi" w:hAnsiTheme="minorHAnsi" w:cstheme="minorHAnsi"/>
                <w:color w:val="000000"/>
                <w:sz w:val="20"/>
                <w:szCs w:val="20"/>
                <w:lang w:eastAsia="en-US"/>
              </w:rPr>
              <w:t>Νομολογιακές</w:t>
            </w:r>
            <w:proofErr w:type="spellEnd"/>
            <w:r>
              <w:rPr>
                <w:rFonts w:asciiTheme="minorHAnsi" w:hAnsiTheme="minorHAnsi" w:cstheme="minorHAnsi"/>
                <w:color w:val="000000"/>
                <w:sz w:val="20"/>
                <w:szCs w:val="20"/>
                <w:lang w:eastAsia="en-US"/>
              </w:rPr>
              <w:t xml:space="preserve"> αναφορές.</w:t>
            </w:r>
          </w:p>
          <w:permEnd w:id="1495991611"/>
          <w:p w:rsidR="00022969" w:rsidRDefault="00022969">
            <w:pPr>
              <w:pStyle w:val="Web"/>
              <w:shd w:val="clear" w:color="auto" w:fill="FFFFFF"/>
              <w:spacing w:after="120" w:afterAutospacing="0" w:line="256" w:lineRule="auto"/>
              <w:ind w:firstLine="720"/>
              <w:jc w:val="both"/>
              <w:rPr>
                <w:rFonts w:asciiTheme="minorHAnsi" w:hAnsiTheme="minorHAnsi" w:cstheme="minorHAnsi"/>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2109544829" w:edGrp="everyone"/>
            <w:r>
              <w:rPr>
                <w:rFonts w:cstheme="minorHAnsi"/>
              </w:rPr>
              <w:lastRenderedPageBreak/>
              <w:t>2 ώρες διδασκαλίας</w:t>
            </w:r>
            <w:permEnd w:id="2109544829"/>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1585582570" w:edGrp="everyone"/>
            <w:r>
              <w:rPr>
                <w:rFonts w:cstheme="minorHAnsi"/>
              </w:rPr>
              <w:t>Νικόλαος Δαγκλής – Χαράλαμπος Καραγιαννίδης</w:t>
            </w:r>
            <w:permEnd w:id="1585582570"/>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hideMark/>
          </w:tcPr>
          <w:p w:rsidR="00022969" w:rsidRDefault="00022969">
            <w:pPr>
              <w:pStyle w:val="Web"/>
              <w:shd w:val="clear" w:color="auto" w:fill="FFFFFF"/>
              <w:spacing w:after="120" w:afterAutospacing="0" w:line="256" w:lineRule="auto"/>
              <w:ind w:firstLine="720"/>
              <w:jc w:val="both"/>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15. Οι σύγχρονες εκφάνσεις της ποινικής συνδιαλλαγής</w:t>
            </w:r>
            <w:r>
              <w:rPr>
                <w:rFonts w:asciiTheme="minorHAnsi" w:hAnsiTheme="minorHAnsi" w:cstheme="minorHAnsi"/>
                <w:b/>
                <w:bCs/>
                <w:color w:val="000000"/>
                <w:sz w:val="20"/>
                <w:szCs w:val="20"/>
                <w:lang w:eastAsia="en-US"/>
              </w:rPr>
              <w:t xml:space="preserve"> (</w:t>
            </w:r>
            <w:r>
              <w:rPr>
                <w:rFonts w:asciiTheme="minorHAnsi" w:hAnsiTheme="minorHAnsi" w:cstheme="minorHAnsi"/>
                <w:b/>
                <w:bCs/>
                <w:sz w:val="20"/>
                <w:szCs w:val="20"/>
                <w:lang w:val="en-US" w:eastAsia="en-US"/>
              </w:rPr>
              <w:t>conciliation</w:t>
            </w:r>
            <w:r>
              <w:rPr>
                <w:rFonts w:asciiTheme="minorHAnsi" w:hAnsiTheme="minorHAnsi" w:cstheme="minorHAnsi"/>
                <w:b/>
                <w:bCs/>
                <w:sz w:val="20"/>
                <w:szCs w:val="20"/>
                <w:lang w:eastAsia="en-US"/>
              </w:rPr>
              <w:t xml:space="preserve">) και η ελληνική εκδοχή της στις </w:t>
            </w:r>
            <w:r>
              <w:rPr>
                <w:rFonts w:asciiTheme="minorHAnsi" w:hAnsiTheme="minorHAnsi" w:cstheme="minorHAnsi"/>
                <w:b/>
                <w:color w:val="000000"/>
                <w:sz w:val="20"/>
                <w:szCs w:val="20"/>
                <w:lang w:eastAsia="en-US"/>
              </w:rPr>
              <w:t>ρυθμίσεις των άρθρων 301-302 ΚΠΔ.</w:t>
            </w:r>
          </w:p>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r>
              <w:rPr>
                <w:rFonts w:asciiTheme="minorHAnsi" w:hAnsiTheme="minorHAnsi" w:cstheme="minorHAnsi"/>
                <w:sz w:val="20"/>
                <w:szCs w:val="20"/>
                <w:lang w:eastAsia="en-US"/>
              </w:rPr>
              <w:t>Η ιστορική προέλευση και η σύγχρονη διεθνής παρουσία των ρυθμίσεων για την ποινική συνδιαλλαγή.</w:t>
            </w:r>
            <w:r>
              <w:rPr>
                <w:rFonts w:asciiTheme="minorHAnsi" w:hAnsiTheme="minorHAnsi" w:cstheme="minorHAnsi"/>
                <w:color w:val="000000" w:themeColor="text1"/>
                <w:sz w:val="20"/>
                <w:szCs w:val="20"/>
                <w:lang w:eastAsia="en-US"/>
              </w:rPr>
              <w:t xml:space="preserve"> Τα βασικά χαρακτηριστικά του διαδικαστικού τύπου και η</w:t>
            </w:r>
            <w:r>
              <w:rPr>
                <w:rFonts w:asciiTheme="minorHAnsi" w:hAnsiTheme="minorHAnsi" w:cstheme="minorHAnsi"/>
                <w:sz w:val="20"/>
                <w:szCs w:val="20"/>
                <w:lang w:eastAsia="en-US"/>
              </w:rPr>
              <w:t xml:space="preserve"> διάκρισή του από τους υπόλοιπους τύπους εναλλακτικής περάτωσης της ποινικής δίκης. Οι αιτίες της προώθησης της συνδιαλλακτικής διαδικασίας.</w:t>
            </w:r>
            <w:r>
              <w:rPr>
                <w:rFonts w:asciiTheme="minorHAnsi" w:hAnsiTheme="minorHAnsi" w:cstheme="minorHAnsi"/>
                <w:color w:val="000000" w:themeColor="text1"/>
                <w:sz w:val="20"/>
                <w:szCs w:val="20"/>
                <w:lang w:eastAsia="en-US"/>
              </w:rPr>
              <w:t xml:space="preserve"> Δογματικά και λειτουργικά ζητήματα, που εγείρονται από την εφαρμογή της. Παραδείγματα από αντίστοιχες ρυθμίσεις άλλων εννόμων τάξεων. Τα χαρακτηριστικά της ελληνικής ρύθμισης της ποινικής συνδιαλλαγής στα άρθρα 301-302 ΚΠΔ. </w:t>
            </w:r>
            <w:r>
              <w:rPr>
                <w:rFonts w:asciiTheme="minorHAnsi" w:hAnsiTheme="minorHAnsi" w:cstheme="minorHAnsi"/>
                <w:color w:val="000000"/>
                <w:sz w:val="20"/>
                <w:szCs w:val="20"/>
                <w:lang w:eastAsia="en-US"/>
              </w:rPr>
              <w:t xml:space="preserve">Το πεδίο εφαρμογής της διαδικασίας. Η ενεργοποίηση της διαδικασίας με την αίτηση του κατηγορουμένου. Η πορεία της διαχείρισης της αίτησης ανάλογα με το στάδιο της υποβολής της. Η διεξαγωγή της συνδιαλλαγής. Η ευόδωση της συνδιαλλαγής με τη σύνταξη του σχετικού πρακτικού. Το περιεχόμενο του πρακτικού. Οι δικονομικές συνέπειες της υπογραφής του πρακτικού. Η απλοποιημένη ακροαματική διαδικασία που ακολουθεί. Το περιεχόμενο του διαγνωστικού ελέγχου. </w:t>
            </w: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829190973" w:edGrp="everyone"/>
            <w:r>
              <w:rPr>
                <w:rFonts w:cstheme="minorHAnsi"/>
              </w:rPr>
              <w:t>2 ώρες διδασκαλίας</w:t>
            </w:r>
            <w:permEnd w:id="829190973"/>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744507584" w:edGrp="everyone"/>
            <w:r>
              <w:rPr>
                <w:rFonts w:cstheme="minorHAnsi"/>
              </w:rPr>
              <w:t xml:space="preserve">Ευάγγελος </w:t>
            </w:r>
            <w:proofErr w:type="spellStart"/>
            <w:r>
              <w:rPr>
                <w:rFonts w:cstheme="minorHAnsi"/>
              </w:rPr>
              <w:t>Μπακέλας</w:t>
            </w:r>
            <w:proofErr w:type="spellEnd"/>
            <w:r>
              <w:rPr>
                <w:rFonts w:cstheme="minorHAnsi"/>
              </w:rPr>
              <w:t xml:space="preserve"> -Χρήστος </w:t>
            </w:r>
            <w:proofErr w:type="spellStart"/>
            <w:r>
              <w:rPr>
                <w:rFonts w:cstheme="minorHAnsi"/>
              </w:rPr>
              <w:t>Νάιντος</w:t>
            </w:r>
            <w:permEnd w:id="744507584"/>
            <w:proofErr w:type="spellEnd"/>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16. Ειδικά ζητήματα εφαρμογής της διαδικασίας της ποινικής συνδιαλλαγής. Η διασταύρωση της με τις άλλες εναλλακτικές ρυθμίσεις. </w:t>
            </w:r>
          </w:p>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Οι περιπτώσεις συμμετοχής και συρροής. Η παράσταση για την υποστήριξη της κατηγορίας. Η δυνατότητα μεταβολής της κατηγορίας. Η λειτουργική διαπλοκή με άλλες ουσιαστικές και δικονομικές ρυθμίσεις. Οι ρόλοι των παραγόντων της δίκης και οι δικονομικές εγγυήσεις, που διέπουν </w:t>
            </w:r>
            <w:r>
              <w:rPr>
                <w:rFonts w:asciiTheme="minorHAnsi" w:hAnsiTheme="minorHAnsi" w:cstheme="minorHAnsi"/>
                <w:sz w:val="20"/>
                <w:szCs w:val="20"/>
                <w:lang w:eastAsia="en-US"/>
              </w:rPr>
              <w:lastRenderedPageBreak/>
              <w:t xml:space="preserve">τη ρύθμιση. Κριτική της ρύθμισης. Πλεονεκτήματα και μειονεκτήματα από την εφαρμογή της. Ερμηνευτικά και πρακτικά ζητήματα. </w:t>
            </w:r>
            <w:proofErr w:type="spellStart"/>
            <w:r>
              <w:rPr>
                <w:rFonts w:asciiTheme="minorHAnsi" w:hAnsiTheme="minorHAnsi" w:cstheme="minorHAnsi"/>
                <w:sz w:val="20"/>
                <w:szCs w:val="20"/>
                <w:lang w:eastAsia="en-US"/>
              </w:rPr>
              <w:t>Νομολογιακές</w:t>
            </w:r>
            <w:proofErr w:type="spellEnd"/>
            <w:r>
              <w:rPr>
                <w:rFonts w:asciiTheme="minorHAnsi" w:hAnsiTheme="minorHAnsi" w:cstheme="minorHAnsi"/>
                <w:sz w:val="20"/>
                <w:szCs w:val="20"/>
                <w:lang w:eastAsia="en-US"/>
              </w:rPr>
              <w:t xml:space="preserve"> αναφορές.</w:t>
            </w: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838473233" w:edGrp="everyone"/>
            <w:r>
              <w:rPr>
                <w:rFonts w:cstheme="minorHAnsi"/>
              </w:rPr>
              <w:lastRenderedPageBreak/>
              <w:t>2 ώρες διδασκαλίας</w:t>
            </w:r>
            <w:permEnd w:id="838473233"/>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748321394" w:edGrp="everyone"/>
            <w:r>
              <w:rPr>
                <w:rFonts w:cstheme="minorHAnsi"/>
              </w:rPr>
              <w:t xml:space="preserve">Λάμπρος Μαργαρίτης- Ευάγγελος </w:t>
            </w:r>
            <w:proofErr w:type="spellStart"/>
            <w:r>
              <w:rPr>
                <w:rFonts w:cstheme="minorHAnsi"/>
              </w:rPr>
              <w:t>Μπακέλας</w:t>
            </w:r>
            <w:permEnd w:id="748321394"/>
            <w:proofErr w:type="spellEnd"/>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2"/>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2134719221" w:edGrp="everyone"/>
            <w:r>
              <w:rPr>
                <w:rFonts w:asciiTheme="minorHAnsi" w:hAnsiTheme="minorHAnsi" w:cstheme="minorHAnsi"/>
                <w:b/>
                <w:sz w:val="20"/>
                <w:szCs w:val="20"/>
                <w:lang w:eastAsia="en-US"/>
              </w:rPr>
              <w:t>Οι σύγχρονες εκφάνσεις της ποινικής διαμεσολάβησης (</w:t>
            </w:r>
            <w:r>
              <w:rPr>
                <w:rFonts w:asciiTheme="minorHAnsi" w:hAnsiTheme="minorHAnsi" w:cstheme="minorHAnsi"/>
                <w:b/>
                <w:sz w:val="20"/>
                <w:szCs w:val="20"/>
                <w:lang w:val="en-US" w:eastAsia="en-US"/>
              </w:rPr>
              <w:t>mediation</w:t>
            </w:r>
            <w:r>
              <w:rPr>
                <w:rFonts w:asciiTheme="minorHAnsi" w:hAnsiTheme="minorHAnsi" w:cstheme="minorHAnsi"/>
                <w:b/>
                <w:sz w:val="20"/>
                <w:szCs w:val="20"/>
                <w:lang w:eastAsia="en-US"/>
              </w:rPr>
              <w:t xml:space="preserve">) και η ελληνική εκδοχή </w:t>
            </w:r>
            <w:r>
              <w:rPr>
                <w:rFonts w:asciiTheme="minorHAnsi" w:hAnsiTheme="minorHAnsi" w:cstheme="minorHAnsi"/>
                <w:b/>
                <w:color w:val="000000" w:themeColor="text1"/>
                <w:sz w:val="20"/>
                <w:szCs w:val="20"/>
                <w:lang w:eastAsia="en-US"/>
              </w:rPr>
              <w:t xml:space="preserve">της </w:t>
            </w:r>
            <w:r>
              <w:rPr>
                <w:rFonts w:asciiTheme="minorHAnsi" w:hAnsiTheme="minorHAnsi" w:cstheme="minorHAnsi"/>
                <w:b/>
                <w:sz w:val="20"/>
                <w:szCs w:val="20"/>
                <w:lang w:eastAsia="en-US"/>
              </w:rPr>
              <w:t>στις ρυθμίσεις των άρθρων 11-14 ν. 3500/2006</w:t>
            </w:r>
            <w:r>
              <w:rPr>
                <w:rFonts w:asciiTheme="minorHAnsi" w:hAnsiTheme="minorHAnsi" w:cstheme="minorHAnsi"/>
                <w:b/>
                <w:color w:val="000000" w:themeColor="text1"/>
                <w:sz w:val="20"/>
                <w:szCs w:val="20"/>
                <w:lang w:eastAsia="en-US"/>
              </w:rPr>
              <w:t>.</w:t>
            </w:r>
          </w:p>
          <w:p w:rsidR="00022969" w:rsidRDefault="00022969">
            <w:pPr>
              <w:pStyle w:val="Web"/>
              <w:shd w:val="clear" w:color="auto" w:fill="FFFFFF"/>
              <w:spacing w:after="120" w:afterAutospacing="0" w:line="256" w:lineRule="auto"/>
              <w:ind w:firstLine="720"/>
              <w:jc w:val="both"/>
              <w:rPr>
                <w:rFonts w:asciiTheme="minorHAnsi" w:hAnsiTheme="minorHAnsi" w:cstheme="minorHAnsi"/>
                <w:color w:val="000000"/>
                <w:sz w:val="20"/>
                <w:szCs w:val="20"/>
                <w:lang w:eastAsia="en-US"/>
              </w:rPr>
            </w:pPr>
            <w:r>
              <w:rPr>
                <w:rFonts w:asciiTheme="minorHAnsi" w:hAnsiTheme="minorHAnsi" w:cstheme="minorHAnsi"/>
                <w:sz w:val="20"/>
                <w:szCs w:val="20"/>
                <w:lang w:eastAsia="en-US"/>
              </w:rPr>
              <w:t>Η ιστορική προέλευση και η σύγχρονη διεθνής παρουσία των ρυθμίσεων για την ποινική διαμεσολάβηση.</w:t>
            </w:r>
            <w:r>
              <w:rPr>
                <w:rFonts w:asciiTheme="minorHAnsi" w:hAnsiTheme="minorHAnsi" w:cstheme="minorHAnsi"/>
                <w:color w:val="000000" w:themeColor="text1"/>
                <w:sz w:val="20"/>
                <w:szCs w:val="20"/>
                <w:lang w:eastAsia="en-US"/>
              </w:rPr>
              <w:t xml:space="preserve"> Τύποι διαμεσολάβησης. Δικαστική και εξωδικαστική διαμεσολάβηση. Τα βασικά χαρακτηριστικά του διαδικαστικού τύπου και η</w:t>
            </w:r>
            <w:r>
              <w:rPr>
                <w:rFonts w:asciiTheme="minorHAnsi" w:hAnsiTheme="minorHAnsi" w:cstheme="minorHAnsi"/>
                <w:sz w:val="20"/>
                <w:szCs w:val="20"/>
                <w:lang w:eastAsia="en-US"/>
              </w:rPr>
              <w:t xml:space="preserve"> διάκρισή του από τους άλλους τύπους εναλλακτικής περάτωσης της ποινικής δίκης. Οι αιτίες προώθησης της ποινικής διαμεσολάβησης.</w:t>
            </w:r>
            <w:r>
              <w:rPr>
                <w:rFonts w:asciiTheme="minorHAnsi" w:hAnsiTheme="minorHAnsi" w:cstheme="minorHAnsi"/>
                <w:color w:val="000000" w:themeColor="text1"/>
                <w:sz w:val="20"/>
                <w:szCs w:val="20"/>
                <w:lang w:eastAsia="en-US"/>
              </w:rPr>
              <w:t xml:space="preserve"> Δογματικά και λειτουργικά ζητήματα, που εγείρονται από την εφαρμογή της. Παραδείγματα από αντίστοιχες ρυθμίσεις άλλων εννόμων τάξεων. Τα χαρακτηριστικά της ελληνικής ρύθμισης της ποινικής διαμεσολάβησης</w:t>
            </w:r>
            <w:r>
              <w:rPr>
                <w:rFonts w:asciiTheme="minorHAnsi" w:hAnsiTheme="minorHAnsi" w:cstheme="minorHAnsi"/>
                <w:sz w:val="20"/>
                <w:szCs w:val="20"/>
                <w:lang w:eastAsia="en-US"/>
              </w:rPr>
              <w:t xml:space="preserve"> στα άρθρα 11-14 ν. 3500/2006</w:t>
            </w:r>
            <w:r>
              <w:rPr>
                <w:rFonts w:asciiTheme="minorHAnsi" w:hAnsiTheme="minorHAnsi" w:cstheme="minorHAnsi"/>
                <w:color w:val="000000" w:themeColor="text1"/>
                <w:sz w:val="20"/>
                <w:szCs w:val="20"/>
                <w:lang w:eastAsia="en-US"/>
              </w:rPr>
              <w:t>.</w:t>
            </w:r>
            <w:r>
              <w:rPr>
                <w:rFonts w:asciiTheme="minorHAnsi" w:hAnsiTheme="minorHAnsi" w:cstheme="minorHAnsi"/>
                <w:color w:val="000000"/>
                <w:sz w:val="20"/>
                <w:szCs w:val="20"/>
                <w:lang w:eastAsia="en-US"/>
              </w:rPr>
              <w:t xml:space="preserve"> Το πεδίο εφαρμογής της διαδικασίας. </w:t>
            </w:r>
            <w:r>
              <w:rPr>
                <w:rFonts w:asciiTheme="minorHAnsi" w:hAnsiTheme="minorHAnsi" w:cstheme="minorHAnsi"/>
                <w:color w:val="000000"/>
                <w:sz w:val="20"/>
                <w:szCs w:val="20"/>
                <w:lang w:val="en-US" w:eastAsia="en-US"/>
              </w:rPr>
              <w:t>H</w:t>
            </w:r>
            <w:r>
              <w:rPr>
                <w:rFonts w:asciiTheme="minorHAnsi" w:hAnsiTheme="minorHAnsi" w:cstheme="minorHAnsi"/>
                <w:color w:val="000000"/>
                <w:sz w:val="20"/>
                <w:szCs w:val="20"/>
                <w:lang w:eastAsia="en-US"/>
              </w:rPr>
              <w:t xml:space="preserve"> ενεργοποίηση της διαδικασίας. Οι επιμέρους ρυθμίσεις για τη διεξαγωγή της διαμεσολάβησης.</w:t>
            </w:r>
          </w:p>
          <w:permEnd w:id="2134719221"/>
          <w:p w:rsidR="00022969" w:rsidRDefault="00022969">
            <w:pPr>
              <w:pStyle w:val="Web"/>
              <w:shd w:val="clear" w:color="auto" w:fill="FFFFFF"/>
              <w:spacing w:after="120" w:afterAutospacing="0" w:line="256" w:lineRule="auto"/>
              <w:ind w:firstLine="720"/>
              <w:jc w:val="both"/>
              <w:rPr>
                <w:rFonts w:asciiTheme="minorHAnsi" w:hAnsiTheme="minorHAnsi" w:cstheme="minorHAnsi"/>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280964579" w:edGrp="everyone"/>
            <w:r>
              <w:rPr>
                <w:rFonts w:cstheme="minorHAnsi"/>
              </w:rPr>
              <w:t>2 ώρες διδασκαλίας</w:t>
            </w:r>
            <w:permEnd w:id="280964579"/>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241377315" w:edGrp="everyone"/>
            <w:r>
              <w:rPr>
                <w:rFonts w:cstheme="minorHAnsi"/>
              </w:rPr>
              <w:t>Ελισάβετ Συμεωνίδου-Καστανίδου- Χαράλαμπος Καραγιαννίδης</w:t>
            </w:r>
            <w:permEnd w:id="241377315"/>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2"/>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1145118766" w:edGrp="everyone"/>
            <w:r>
              <w:rPr>
                <w:rFonts w:asciiTheme="minorHAnsi" w:hAnsiTheme="minorHAnsi" w:cstheme="minorHAnsi"/>
                <w:b/>
                <w:sz w:val="20"/>
                <w:szCs w:val="20"/>
                <w:lang w:eastAsia="en-US"/>
              </w:rPr>
              <w:t xml:space="preserve">Ειδικά ζητήματα εφαρμογής της διαδικασίας της ποινικής διαμεσολάβησης. Η διασταύρωσή της με τις άλλες εναλλακτικές ρυθμίσεις. </w:t>
            </w:r>
          </w:p>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r>
              <w:rPr>
                <w:rFonts w:asciiTheme="minorHAnsi" w:hAnsiTheme="minorHAnsi" w:cstheme="minorHAnsi"/>
                <w:color w:val="000000"/>
                <w:sz w:val="20"/>
                <w:szCs w:val="20"/>
                <w:lang w:eastAsia="en-US"/>
              </w:rPr>
              <w:t>Η ποινική διαμεσολάβηση στο πλαίσιο της προκαταρκτικής εξέτασης και στο πλαίσιο της αυτόφωρης διαδικασίας. Οι ειδικότερες προβλέψεις για τις περιπτώσεις συμμετοχής και συρροής. Η διασταύρωση με άλλες διαδικασίες. Οι ρόλοι των παραγόντων της δίκης και οι δικονομικές εγγυήσεις, που διέπουν τη ρύθμιση. Κριτική της ρύθμισης. Πλεονεκτήματα και μειονεκτήματα. Ε</w:t>
            </w:r>
            <w:r>
              <w:rPr>
                <w:rFonts w:asciiTheme="minorHAnsi" w:hAnsiTheme="minorHAnsi" w:cstheme="minorHAnsi"/>
                <w:color w:val="000000" w:themeColor="text1"/>
                <w:sz w:val="20"/>
                <w:szCs w:val="20"/>
                <w:lang w:eastAsia="en-US"/>
              </w:rPr>
              <w:t xml:space="preserve">ρμηνευτικά και πρακτικά ζητήματα από την εφαρμογή της. </w:t>
            </w:r>
            <w:proofErr w:type="spellStart"/>
            <w:r>
              <w:rPr>
                <w:rFonts w:asciiTheme="minorHAnsi" w:hAnsiTheme="minorHAnsi" w:cstheme="minorHAnsi"/>
                <w:sz w:val="20"/>
                <w:szCs w:val="20"/>
                <w:lang w:eastAsia="en-US"/>
              </w:rPr>
              <w:t>Νομολογιακές</w:t>
            </w:r>
            <w:proofErr w:type="spellEnd"/>
            <w:r>
              <w:rPr>
                <w:rFonts w:asciiTheme="minorHAnsi" w:hAnsiTheme="minorHAnsi" w:cstheme="minorHAnsi"/>
                <w:sz w:val="20"/>
                <w:szCs w:val="20"/>
                <w:lang w:eastAsia="en-US"/>
              </w:rPr>
              <w:t xml:space="preserve"> αναφορές.</w:t>
            </w:r>
          </w:p>
          <w:permEnd w:id="1145118766"/>
          <w:p w:rsidR="00022969" w:rsidRDefault="00022969">
            <w:pPr>
              <w:pStyle w:val="Web"/>
              <w:shd w:val="clear" w:color="auto" w:fill="FFFFFF"/>
              <w:spacing w:after="120" w:afterAutospacing="0" w:line="256" w:lineRule="auto"/>
              <w:ind w:firstLine="720"/>
              <w:jc w:val="both"/>
              <w:rPr>
                <w:rFonts w:asciiTheme="minorHAnsi" w:hAnsiTheme="minorHAnsi" w:cstheme="minorHAnsi"/>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1647782099" w:edGrp="everyone"/>
            <w:r>
              <w:rPr>
                <w:rFonts w:cstheme="minorHAnsi"/>
              </w:rPr>
              <w:t xml:space="preserve">2 ώρες διδασκαλίας </w:t>
            </w:r>
            <w:permEnd w:id="1647782099"/>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1952256684" w:edGrp="everyone"/>
            <w:r>
              <w:rPr>
                <w:rFonts w:cstheme="minorHAnsi"/>
                <w:highlight w:val="lightGray"/>
              </w:rPr>
              <w:t>Ελισάβετ Συμεωνίδου-Καστανίδου- Χαράλαμπος Καραγιαννίδης</w:t>
            </w:r>
            <w:permEnd w:id="1952256684"/>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hideMark/>
          </w:tcPr>
          <w:p w:rsidR="00022969" w:rsidRDefault="00022969" w:rsidP="00AC1DB8">
            <w:pPr>
              <w:pStyle w:val="Web"/>
              <w:numPr>
                <w:ilvl w:val="0"/>
                <w:numId w:val="2"/>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590377742" w:edGrp="everyone"/>
            <w:r>
              <w:rPr>
                <w:rFonts w:asciiTheme="minorHAnsi" w:hAnsiTheme="minorHAnsi" w:cstheme="minorHAnsi"/>
                <w:b/>
                <w:sz w:val="20"/>
                <w:szCs w:val="20"/>
                <w:lang w:eastAsia="en-US"/>
              </w:rPr>
              <w:t>Οι σύγχρονες εκφάνσεις της ποινικής διαταγής (</w:t>
            </w:r>
            <w:r>
              <w:rPr>
                <w:rFonts w:asciiTheme="minorHAnsi" w:hAnsiTheme="minorHAnsi" w:cstheme="minorHAnsi"/>
                <w:b/>
                <w:sz w:val="20"/>
                <w:szCs w:val="20"/>
                <w:lang w:val="en-US" w:eastAsia="en-US"/>
              </w:rPr>
              <w:t>penal</w:t>
            </w:r>
            <w:r w:rsidRPr="00022969">
              <w:rPr>
                <w:rFonts w:asciiTheme="minorHAnsi" w:hAnsiTheme="minorHAnsi" w:cstheme="minorHAnsi"/>
                <w:b/>
                <w:sz w:val="20"/>
                <w:szCs w:val="20"/>
                <w:lang w:eastAsia="en-US"/>
              </w:rPr>
              <w:t xml:space="preserve"> </w:t>
            </w:r>
            <w:r>
              <w:rPr>
                <w:rFonts w:asciiTheme="minorHAnsi" w:hAnsiTheme="minorHAnsi" w:cstheme="minorHAnsi"/>
                <w:b/>
                <w:sz w:val="20"/>
                <w:szCs w:val="20"/>
                <w:lang w:val="en-US" w:eastAsia="en-US"/>
              </w:rPr>
              <w:t>order</w:t>
            </w:r>
            <w:r>
              <w:rPr>
                <w:rFonts w:asciiTheme="minorHAnsi" w:hAnsiTheme="minorHAnsi" w:cstheme="minorHAnsi"/>
                <w:b/>
                <w:sz w:val="20"/>
                <w:szCs w:val="20"/>
                <w:lang w:eastAsia="en-US"/>
              </w:rPr>
              <w:t>) και η ελληνική εκδοχή της στις ρυθμίσεις των άρθρων 409-416 ΚΠΔ.</w:t>
            </w: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r>
              <w:rPr>
                <w:rFonts w:asciiTheme="minorHAnsi" w:hAnsiTheme="minorHAnsi" w:cstheme="minorHAnsi"/>
                <w:sz w:val="20"/>
                <w:szCs w:val="20"/>
                <w:lang w:eastAsia="en-US"/>
              </w:rPr>
              <w:t xml:space="preserve">Η ιστορική προέλευση και η σύγχρονη διεθνής παρουσία των ρυθμίσεων για την ποινική διαταγή. </w:t>
            </w:r>
            <w:r>
              <w:rPr>
                <w:rFonts w:asciiTheme="minorHAnsi" w:hAnsiTheme="minorHAnsi" w:cstheme="minorHAnsi"/>
                <w:color w:val="000000" w:themeColor="text1"/>
                <w:sz w:val="20"/>
                <w:szCs w:val="20"/>
                <w:lang w:eastAsia="en-US"/>
              </w:rPr>
              <w:t>Τα βασικά χαρακτηριστικά του διαδικαστικού τύπου και η</w:t>
            </w:r>
            <w:r>
              <w:rPr>
                <w:rFonts w:asciiTheme="minorHAnsi" w:hAnsiTheme="minorHAnsi" w:cstheme="minorHAnsi"/>
                <w:sz w:val="20"/>
                <w:szCs w:val="20"/>
                <w:lang w:eastAsia="en-US"/>
              </w:rPr>
              <w:t xml:space="preserve"> διάκρισή του από τους υπόλοιπους τύπους εναλλακτικής περάτωσης της ποινικής δίκης. Οι αιτίες προώθησης της διαδικασίας της ποινικής διαταγής.</w:t>
            </w:r>
            <w:r>
              <w:rPr>
                <w:rFonts w:asciiTheme="minorHAnsi" w:hAnsiTheme="minorHAnsi" w:cstheme="minorHAnsi"/>
                <w:color w:val="000000" w:themeColor="text1"/>
                <w:sz w:val="20"/>
                <w:szCs w:val="20"/>
                <w:lang w:eastAsia="en-US"/>
              </w:rPr>
              <w:t xml:space="preserve"> Δογματικά και λειτουργικά ζητήματα, που εγείρονται από την εφαρμογή της. Παραδείγματα από αντίστοιχες ρυθμίσεις άλλων εννόμων τάξεων. Τα χαρακτηριστικά της ελληνικής ρύθμισής της στα άρθρα 409επ. ΚΠΔ. </w:t>
            </w:r>
            <w:r>
              <w:rPr>
                <w:rFonts w:asciiTheme="minorHAnsi" w:hAnsiTheme="minorHAnsi" w:cstheme="minorHAnsi"/>
                <w:color w:val="000000"/>
                <w:sz w:val="20"/>
                <w:szCs w:val="20"/>
                <w:lang w:eastAsia="en-US"/>
              </w:rPr>
              <w:t>Το πεδίο εφαρμογής της ρύθμισης. Η διαδικασία έκδοσης της ποινικής διαταγής. Το περιεχόμενο της ποινικής διαταγής. Η υποβολή αντιρρήσεων. Η συζήτηση στο ακροατήριο.</w:t>
            </w:r>
            <w:permEnd w:id="590377742"/>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1366763047" w:edGrp="everyone"/>
            <w:r>
              <w:rPr>
                <w:rFonts w:cstheme="minorHAnsi"/>
              </w:rPr>
              <w:t>2 ώρες διδασκαλίας</w:t>
            </w:r>
            <w:permEnd w:id="1366763047"/>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1414037447" w:edGrp="everyone"/>
            <w:r>
              <w:rPr>
                <w:rFonts w:cstheme="minorHAnsi"/>
              </w:rPr>
              <w:t xml:space="preserve">Ευάγγελος </w:t>
            </w:r>
            <w:proofErr w:type="spellStart"/>
            <w:r>
              <w:rPr>
                <w:rFonts w:cstheme="minorHAnsi"/>
              </w:rPr>
              <w:t>Μπακέλας</w:t>
            </w:r>
            <w:proofErr w:type="spellEnd"/>
            <w:r>
              <w:rPr>
                <w:rFonts w:cstheme="minorHAnsi"/>
              </w:rPr>
              <w:t xml:space="preserve"> -Χρήστος </w:t>
            </w:r>
            <w:proofErr w:type="spellStart"/>
            <w:r>
              <w:rPr>
                <w:rFonts w:cstheme="minorHAnsi"/>
              </w:rPr>
              <w:t>Νάιντος</w:t>
            </w:r>
            <w:permEnd w:id="1414037447"/>
            <w:proofErr w:type="spellEnd"/>
          </w:p>
        </w:tc>
      </w:tr>
      <w:tr w:rsidR="00022969" w:rsidTr="00022969">
        <w:trPr>
          <w:trHeight w:val="8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hideMark/>
          </w:tcPr>
          <w:p w:rsidR="00022969" w:rsidRDefault="00022969" w:rsidP="00AC1DB8">
            <w:pPr>
              <w:pStyle w:val="Web"/>
              <w:numPr>
                <w:ilvl w:val="0"/>
                <w:numId w:val="2"/>
              </w:numPr>
              <w:shd w:val="clear" w:color="auto" w:fill="FFFFFF"/>
              <w:spacing w:beforeAutospacing="0" w:after="120" w:afterAutospacing="0" w:line="256" w:lineRule="auto"/>
              <w:jc w:val="both"/>
              <w:rPr>
                <w:rFonts w:asciiTheme="minorHAnsi" w:hAnsiTheme="minorHAnsi" w:cstheme="minorHAnsi"/>
                <w:sz w:val="20"/>
                <w:szCs w:val="20"/>
                <w:lang w:eastAsia="en-US"/>
              </w:rPr>
            </w:pPr>
            <w:permStart w:id="1154425943" w:edGrp="everyone"/>
            <w:r>
              <w:rPr>
                <w:rFonts w:asciiTheme="minorHAnsi" w:hAnsiTheme="minorHAnsi" w:cstheme="minorHAnsi"/>
                <w:b/>
                <w:sz w:val="20"/>
                <w:szCs w:val="20"/>
                <w:lang w:eastAsia="en-US"/>
              </w:rPr>
              <w:t xml:space="preserve">Ειδικά ζητήματα εφαρμογής της διαδικασίας της ποινικής διαταγής. Η διασταύρωσή της με τις άλλες εναλλακτικές ρυθμίσεις. </w:t>
            </w:r>
          </w:p>
          <w:p w:rsidR="00022969" w:rsidRDefault="00022969">
            <w:pPr>
              <w:pStyle w:val="Web"/>
              <w:shd w:val="clear" w:color="auto" w:fill="FFFFFF"/>
              <w:spacing w:after="120" w:afterAutospacing="0" w:line="256" w:lineRule="auto"/>
              <w:ind w:firstLine="720"/>
              <w:jc w:val="both"/>
              <w:rPr>
                <w:rFonts w:asciiTheme="minorHAnsi" w:hAnsiTheme="minorHAnsi" w:cstheme="minorHAnsi"/>
                <w:b/>
                <w:sz w:val="20"/>
                <w:szCs w:val="20"/>
                <w:lang w:eastAsia="en-US"/>
              </w:rPr>
            </w:pPr>
            <w:r>
              <w:rPr>
                <w:rFonts w:asciiTheme="minorHAnsi" w:hAnsiTheme="minorHAnsi" w:cstheme="minorHAnsi"/>
                <w:sz w:val="20"/>
                <w:szCs w:val="20"/>
                <w:lang w:eastAsia="en-US"/>
              </w:rPr>
              <w:t xml:space="preserve">Οι περιπτώσεις συμμετοχής και συρροής. Η διασταύρωση με άλλες διαδικασίες. Οι ρόλοι των παραγόντων της δίκης και οι δικονομικές εγγυήσεις, που διέπουν τη ρύθμιση. Κριτική της ρύθμισης. Πλεονεκτήματα και μειονεκτήματα από την εφαρμογή της. Ερμηνευτικά και πρακτικά ζητήματα. </w:t>
            </w:r>
            <w:proofErr w:type="spellStart"/>
            <w:r>
              <w:rPr>
                <w:rFonts w:asciiTheme="minorHAnsi" w:hAnsiTheme="minorHAnsi" w:cstheme="minorHAnsi"/>
                <w:sz w:val="20"/>
                <w:szCs w:val="20"/>
                <w:lang w:eastAsia="en-US"/>
              </w:rPr>
              <w:t>Νομολογιακές</w:t>
            </w:r>
            <w:proofErr w:type="spellEnd"/>
            <w:r>
              <w:rPr>
                <w:rFonts w:asciiTheme="minorHAnsi" w:hAnsiTheme="minorHAnsi" w:cstheme="minorHAnsi"/>
                <w:sz w:val="20"/>
                <w:szCs w:val="20"/>
                <w:lang w:eastAsia="en-US"/>
              </w:rPr>
              <w:t xml:space="preserve"> αναφορές.</w:t>
            </w:r>
            <w:permEnd w:id="1154425943"/>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986806438" w:edGrp="everyone"/>
            <w:r>
              <w:rPr>
                <w:rFonts w:cstheme="minorHAnsi"/>
              </w:rPr>
              <w:t>2 ώρες διδασκαλίας</w:t>
            </w:r>
            <w:permEnd w:id="986806438"/>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permStart w:id="1367219263" w:edGrp="everyone"/>
            <w:r>
              <w:rPr>
                <w:rFonts w:cstheme="minorHAnsi"/>
              </w:rPr>
              <w:t xml:space="preserve">Ευάγγελος </w:t>
            </w:r>
            <w:proofErr w:type="spellStart"/>
            <w:r>
              <w:rPr>
                <w:rFonts w:cstheme="minorHAnsi"/>
              </w:rPr>
              <w:t>Μπακέλας</w:t>
            </w:r>
            <w:proofErr w:type="spellEnd"/>
            <w:r>
              <w:rPr>
                <w:rFonts w:cstheme="minorHAnsi"/>
              </w:rPr>
              <w:t xml:space="preserve"> -Χρήστος </w:t>
            </w:r>
            <w:proofErr w:type="spellStart"/>
            <w:r>
              <w:rPr>
                <w:rFonts w:cstheme="minorHAnsi"/>
              </w:rPr>
              <w:t>Νάιντος</w:t>
            </w:r>
            <w:permEnd w:id="1367219263"/>
            <w:proofErr w:type="spellEnd"/>
          </w:p>
        </w:tc>
      </w:tr>
      <w:tr w:rsidR="00022969" w:rsidTr="00022969">
        <w:trPr>
          <w:trHeight w:val="8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hideMark/>
          </w:tcPr>
          <w:p w:rsidR="00022969" w:rsidRDefault="00022969">
            <w:pPr>
              <w:pStyle w:val="Web"/>
              <w:shd w:val="clear" w:color="auto" w:fill="FFFFFF"/>
              <w:spacing w:after="120" w:afterAutospacing="0" w:line="256" w:lineRule="auto"/>
              <w:ind w:firstLine="720"/>
              <w:jc w:val="both"/>
              <w:rPr>
                <w:rFonts w:asciiTheme="minorHAnsi" w:hAnsiTheme="minorHAnsi" w:cstheme="minorHAnsi"/>
                <w:b/>
                <w:color w:val="000000" w:themeColor="text1"/>
                <w:sz w:val="20"/>
                <w:szCs w:val="20"/>
                <w:lang w:eastAsia="en-US"/>
              </w:rPr>
            </w:pPr>
            <w:r>
              <w:rPr>
                <w:rFonts w:asciiTheme="minorHAnsi" w:hAnsiTheme="minorHAnsi" w:cstheme="minorHAnsi"/>
                <w:b/>
                <w:color w:val="000000" w:themeColor="text1"/>
                <w:sz w:val="20"/>
                <w:szCs w:val="20"/>
                <w:lang w:eastAsia="en-US"/>
              </w:rPr>
              <w:t>21. Η λειτουργική διαπλοκή των εναλλακτικών/συναινετικών ρυθμίσεων μεταξύ τους και με άλλες ουσιαστικές και δικονομικές ρυθμίσεις</w:t>
            </w:r>
          </w:p>
          <w:p w:rsidR="00022969" w:rsidRDefault="00022969">
            <w:pPr>
              <w:pStyle w:val="Web"/>
              <w:shd w:val="clear" w:color="auto" w:fill="FFFFFF"/>
              <w:spacing w:after="120" w:afterAutospacing="0" w:line="256" w:lineRule="auto"/>
              <w:ind w:firstLine="720"/>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 xml:space="preserve">Η επάλληλη λειτουργική εμβέλεια των εναλλακτικών/συναινετικών διαδικασιών. Η </w:t>
            </w:r>
            <w:r>
              <w:rPr>
                <w:rFonts w:asciiTheme="minorHAnsi" w:hAnsiTheme="minorHAnsi" w:cstheme="minorHAnsi"/>
                <w:bCs/>
                <w:color w:val="000000" w:themeColor="text1"/>
                <w:sz w:val="20"/>
                <w:szCs w:val="20"/>
                <w:lang w:eastAsia="en-US"/>
              </w:rPr>
              <w:t>διαπλοκή τους με άλλες ουσιαστικές και δικονομικές ρυθμίσεις (άρθρα 84 παρ. 2 περ. δ’ ΠΚ, 84 παρ. 3 ΠΚ, 85 παρ. 2 ΠΚ, 104Β ΠΚ, 381 ΠΚ, 405 ΠΚ, 45 ΚΠΔ, 50 ΚΠΔ, 304 ΚΠΔ).</w:t>
            </w:r>
            <w:r>
              <w:rPr>
                <w:rFonts w:asciiTheme="minorHAnsi" w:hAnsiTheme="minorHAnsi" w:cstheme="minorHAnsi"/>
                <w:color w:val="000000" w:themeColor="text1"/>
                <w:sz w:val="20"/>
                <w:szCs w:val="20"/>
                <w:lang w:eastAsia="en-US"/>
              </w:rPr>
              <w:t xml:space="preserve"> Δογματικά και πρακτικά ζητήματα, που εγείρονται από τη συνύπαρξη και διασταύρωσή τους.</w:t>
            </w: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1977029442" w:edGrp="everyone"/>
            <w:r>
              <w:rPr>
                <w:rFonts w:cstheme="minorHAnsi"/>
              </w:rPr>
              <w:t>2 ώρες διδασκαλίας</w:t>
            </w:r>
            <w:permEnd w:id="1977029442"/>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r>
              <w:rPr>
                <w:rFonts w:cstheme="minorHAnsi"/>
              </w:rPr>
              <w:t>Λάμπρος Μαργαρίτης-Νικόλαος Δαγκλής</w:t>
            </w:r>
          </w:p>
        </w:tc>
      </w:tr>
      <w:tr w:rsidR="00022969" w:rsidTr="00022969">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3"/>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135466604" w:edGrp="everyone"/>
            <w:r>
              <w:rPr>
                <w:rFonts w:asciiTheme="minorHAnsi" w:hAnsiTheme="minorHAnsi" w:cstheme="minorHAnsi"/>
                <w:b/>
                <w:bCs/>
                <w:color w:val="000000" w:themeColor="text1"/>
                <w:sz w:val="20"/>
                <w:szCs w:val="20"/>
                <w:lang w:eastAsia="en-US"/>
              </w:rPr>
              <w:t>Οι εναλλακτικές/συναινετικές διαδικασίες στη δικαστική πράξη</w:t>
            </w:r>
          </w:p>
          <w:p w:rsidR="00022969" w:rsidRDefault="00022969">
            <w:pPr>
              <w:pStyle w:val="Web"/>
              <w:shd w:val="clear" w:color="auto" w:fill="FFFFFF"/>
              <w:spacing w:after="120" w:afterAutospacing="0" w:line="256" w:lineRule="auto"/>
              <w:ind w:firstLine="720"/>
              <w:jc w:val="both"/>
              <w:rPr>
                <w:rFonts w:asciiTheme="minorHAnsi" w:hAnsiTheme="minorHAnsi" w:cstheme="minorHAnsi"/>
                <w:color w:val="000000" w:themeColor="text1"/>
                <w:sz w:val="20"/>
                <w:szCs w:val="20"/>
                <w:lang w:eastAsia="en-US"/>
              </w:rPr>
            </w:pPr>
            <w:r>
              <w:rPr>
                <w:rFonts w:asciiTheme="minorHAnsi" w:hAnsiTheme="minorHAnsi" w:cstheme="minorHAnsi"/>
                <w:bCs/>
                <w:color w:val="000000" w:themeColor="text1"/>
                <w:sz w:val="20"/>
                <w:szCs w:val="20"/>
                <w:lang w:eastAsia="en-US"/>
              </w:rPr>
              <w:t xml:space="preserve">Η διεθνής και ελληνική εμπειρία από την εφαρμογή των εναλλακτικών ρυθμίσεων. Οι δυσχέρειες στη διαχείριση των εναλλακτικών διαδικασιών στις ξένες έννομες τάξεις και τα προβλήματα που έχουν ήδη εντοπιστεί στην ελληνική πραγματικότητα. </w:t>
            </w:r>
            <w:r>
              <w:rPr>
                <w:rFonts w:asciiTheme="minorHAnsi" w:hAnsiTheme="minorHAnsi" w:cstheme="minorHAnsi"/>
                <w:sz w:val="20"/>
                <w:szCs w:val="20"/>
                <w:lang w:eastAsia="en-US"/>
              </w:rPr>
              <w:t>Οι προκλήσεις για τους παράγοντες της δίκης. Οι νέοι ρόλοι των διαδίκων και των δικαστικών προσώπων στην εναλλακτική/συναινετική αντί της συγκρουσιακής δικαιοσύνης.</w:t>
            </w:r>
            <w:r>
              <w:rPr>
                <w:rFonts w:asciiTheme="minorHAnsi" w:hAnsiTheme="minorHAnsi" w:cstheme="minorHAnsi"/>
                <w:color w:val="000000" w:themeColor="text1"/>
                <w:sz w:val="20"/>
                <w:szCs w:val="20"/>
                <w:lang w:eastAsia="en-US"/>
              </w:rPr>
              <w:t xml:space="preserve"> Η ιδιαίτερη κρισιμότητα της δικαστικής βοήθειας και της αποτελεσματικής υπεράσπισης.</w:t>
            </w:r>
          </w:p>
          <w:permEnd w:id="135466604"/>
          <w:p w:rsidR="00022969" w:rsidRDefault="00022969">
            <w:pPr>
              <w:pStyle w:val="Web"/>
              <w:shd w:val="clear" w:color="auto" w:fill="FFFFFF"/>
              <w:spacing w:after="120" w:afterAutospacing="0" w:line="256" w:lineRule="auto"/>
              <w:ind w:firstLine="720"/>
              <w:jc w:val="both"/>
              <w:rPr>
                <w:rFonts w:asciiTheme="minorHAnsi" w:hAnsiTheme="minorHAnsi" w:cstheme="minorHAnsi"/>
                <w:b/>
                <w:color w:val="05777D"/>
                <w:sz w:val="20"/>
                <w:szCs w:val="20"/>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368999829" w:edGrp="everyone"/>
            <w:r>
              <w:rPr>
                <w:rFonts w:cstheme="minorHAnsi"/>
              </w:rPr>
              <w:lastRenderedPageBreak/>
              <w:t>2 ώρες διδασκαλίας</w:t>
            </w:r>
            <w:permEnd w:id="368999829"/>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r>
              <w:rPr>
                <w:rFonts w:cstheme="minorHAnsi"/>
              </w:rPr>
              <w:t xml:space="preserve">Λάμπρος Μαργαρίτης - Ευάγγελος </w:t>
            </w:r>
            <w:proofErr w:type="spellStart"/>
            <w:r>
              <w:rPr>
                <w:rFonts w:cstheme="minorHAnsi"/>
              </w:rPr>
              <w:t>Μπακέλας</w:t>
            </w:r>
            <w:proofErr w:type="spellEnd"/>
          </w:p>
        </w:tc>
      </w:tr>
      <w:tr w:rsidR="00022969" w:rsidTr="0002296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969" w:rsidRDefault="00022969">
            <w:pPr>
              <w:spacing w:before="0" w:after="0" w:line="256" w:lineRule="auto"/>
              <w:rPr>
                <w:rFonts w:eastAsia="Times New Roman" w:cstheme="minorHAnsi"/>
                <w:b/>
                <w:color w:val="05777D"/>
              </w:rPr>
            </w:pPr>
          </w:p>
        </w:tc>
        <w:tc>
          <w:tcPr>
            <w:tcW w:w="2070" w:type="pct"/>
            <w:gridSpan w:val="2"/>
            <w:tcBorders>
              <w:top w:val="single" w:sz="4" w:space="0" w:color="auto"/>
              <w:left w:val="single" w:sz="4" w:space="0" w:color="auto"/>
              <w:bottom w:val="single" w:sz="4" w:space="0" w:color="auto"/>
              <w:right w:val="single" w:sz="4" w:space="0" w:color="auto"/>
            </w:tcBorders>
          </w:tcPr>
          <w:p w:rsidR="00022969" w:rsidRDefault="00022969" w:rsidP="00AC1DB8">
            <w:pPr>
              <w:pStyle w:val="Web"/>
              <w:numPr>
                <w:ilvl w:val="0"/>
                <w:numId w:val="3"/>
              </w:numPr>
              <w:shd w:val="clear" w:color="auto" w:fill="FFFFFF"/>
              <w:spacing w:beforeAutospacing="0" w:after="120" w:afterAutospacing="0" w:line="256" w:lineRule="auto"/>
              <w:jc w:val="both"/>
              <w:rPr>
                <w:rFonts w:asciiTheme="minorHAnsi" w:hAnsiTheme="minorHAnsi" w:cstheme="minorHAnsi"/>
                <w:b/>
                <w:sz w:val="20"/>
                <w:szCs w:val="20"/>
                <w:lang w:eastAsia="en-US"/>
              </w:rPr>
            </w:pPr>
            <w:permStart w:id="1593011566" w:edGrp="everyone"/>
            <w:r>
              <w:rPr>
                <w:rFonts w:asciiTheme="minorHAnsi" w:hAnsiTheme="minorHAnsi" w:cstheme="minorHAnsi"/>
                <w:b/>
                <w:sz w:val="20"/>
                <w:szCs w:val="20"/>
                <w:lang w:eastAsia="en-US"/>
              </w:rPr>
              <w:t xml:space="preserve">Η συνθετική αποτίμηση των ελληνικών εναλλακτικών/συναινετικών ρυθμίσεων. </w:t>
            </w:r>
          </w:p>
          <w:p w:rsidR="00022969" w:rsidRDefault="00022969">
            <w:pPr>
              <w:pStyle w:val="Web"/>
              <w:shd w:val="clear" w:color="auto" w:fill="FFFFFF"/>
              <w:spacing w:after="120" w:afterAutospacing="0" w:line="256" w:lineRule="auto"/>
              <w:ind w:firstLine="720"/>
              <w:jc w:val="both"/>
              <w:rPr>
                <w:rFonts w:asciiTheme="minorHAnsi" w:hAnsiTheme="minorHAnsi" w:cstheme="minorHAnsi"/>
                <w:color w:val="000000" w:themeColor="text1"/>
                <w:sz w:val="20"/>
                <w:szCs w:val="20"/>
                <w:lang w:eastAsia="en-US"/>
              </w:rPr>
            </w:pPr>
            <w:r>
              <w:rPr>
                <w:rFonts w:asciiTheme="minorHAnsi" w:hAnsiTheme="minorHAnsi" w:cstheme="minorHAnsi"/>
                <w:sz w:val="20"/>
                <w:szCs w:val="20"/>
                <w:lang w:eastAsia="en-US"/>
              </w:rPr>
              <w:t>Η αξιολόγηση των εναλλακτικών/συναινετικών ρυθμίσεων με βασικά κριτήρια την εγγυητική επάρκεια και τη λειτουργικότητά τους.</w:t>
            </w:r>
            <w:r>
              <w:rPr>
                <w:rFonts w:asciiTheme="minorHAnsi" w:hAnsiTheme="minorHAnsi" w:cstheme="minorHAnsi"/>
                <w:color w:val="000000" w:themeColor="text1"/>
                <w:sz w:val="20"/>
                <w:szCs w:val="20"/>
                <w:lang w:eastAsia="en-US"/>
              </w:rPr>
              <w:t xml:space="preserve"> Η αναγκαιότητα της προώθησής τους. </w:t>
            </w:r>
            <w:r>
              <w:rPr>
                <w:rFonts w:asciiTheme="minorHAnsi" w:hAnsiTheme="minorHAnsi" w:cstheme="minorHAnsi"/>
                <w:sz w:val="20"/>
                <w:szCs w:val="20"/>
                <w:lang w:eastAsia="en-US"/>
              </w:rPr>
              <w:t xml:space="preserve">Οι ρωγμές στην παραδοσιακή μορφή της ποινικής δίκης από την ενσωμάτωσή τους και οι παρενέργειες από την εφαρμογή τους. Η παραμορφωτική επήρεια και η εξαναγκαστική επενέργειά τους. Οι </w:t>
            </w:r>
            <w:r>
              <w:rPr>
                <w:rFonts w:asciiTheme="minorHAnsi" w:hAnsiTheme="minorHAnsi" w:cstheme="minorHAnsi"/>
                <w:color w:val="000000" w:themeColor="text1"/>
                <w:sz w:val="20"/>
                <w:szCs w:val="20"/>
                <w:lang w:eastAsia="en-US"/>
              </w:rPr>
              <w:t>προσφορότερες παρεμβάσεις για την αναβάθμιση της εγγυητικής θωράκισης και της αποτελεσματικότητάς τους. Ο κίνδυνος περιορισμένης αξιοποίησης των εναλλακτικών/συναινετικών διαδικασιών και εκτροπών κατά την εφαρμογή τους, λόγω της περιορισμένης εξοικείωσης των παραγόντων της δίκης με τη λειτουργία τους. Ο κίνδυνος λειτουργικής περιθωριοποίησης της τακτικής διαδικασίας, σε περίπτωση ευρείας εφαρμογής των εναλλακτικών/συναινετικών διαδικασιών, και η αναγκαιότητα διασφάλισης της αρμονικής και ισορροπημένης συνύπαρξής τους.</w:t>
            </w:r>
          </w:p>
          <w:permEnd w:id="1593011566"/>
          <w:p w:rsidR="00022969" w:rsidRDefault="00022969">
            <w:pPr>
              <w:pStyle w:val="Web"/>
              <w:shd w:val="clear" w:color="auto" w:fill="FFFFFF"/>
              <w:spacing w:after="120" w:afterAutospacing="0" w:line="256" w:lineRule="auto"/>
              <w:ind w:firstLine="720"/>
              <w:jc w:val="both"/>
              <w:rPr>
                <w:rFonts w:asciiTheme="minorHAnsi" w:hAnsiTheme="minorHAnsi" w:cstheme="minorHAnsi"/>
                <w:lang w:eastAsia="en-US"/>
              </w:rPr>
            </w:pPr>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2047304343" w:edGrp="everyone"/>
            <w:r>
              <w:rPr>
                <w:rFonts w:cstheme="minorHAnsi"/>
              </w:rPr>
              <w:t>2 ώρες διδασκαλίας</w:t>
            </w:r>
            <w:permEnd w:id="2047304343"/>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r>
              <w:rPr>
                <w:rFonts w:cstheme="minorHAnsi"/>
              </w:rPr>
              <w:t>Θεοχάρης Δαλακούρας - Νικόλαος Δαγκλής</w:t>
            </w:r>
          </w:p>
        </w:tc>
      </w:tr>
      <w:tr w:rsidR="00022969" w:rsidTr="00022969">
        <w:trPr>
          <w:trHeight w:val="127"/>
        </w:trPr>
        <w:tc>
          <w:tcPr>
            <w:tcW w:w="1310" w:type="pct"/>
            <w:tcBorders>
              <w:top w:val="single" w:sz="4" w:space="0" w:color="auto"/>
              <w:left w:val="single" w:sz="4" w:space="0" w:color="auto"/>
              <w:bottom w:val="single" w:sz="4" w:space="0" w:color="auto"/>
              <w:right w:val="single" w:sz="4" w:space="0" w:color="auto"/>
            </w:tcBorders>
          </w:tcPr>
          <w:p w:rsidR="00022969" w:rsidRDefault="00022969">
            <w:pPr>
              <w:keepNext/>
              <w:spacing w:after="120" w:line="240" w:lineRule="auto"/>
              <w:ind w:right="357"/>
              <w:jc w:val="both"/>
              <w:rPr>
                <w:rFonts w:cstheme="minorHAnsi"/>
              </w:rPr>
            </w:pPr>
          </w:p>
        </w:tc>
        <w:tc>
          <w:tcPr>
            <w:tcW w:w="2070" w:type="pct"/>
            <w:gridSpan w:val="2"/>
            <w:tcBorders>
              <w:top w:val="single" w:sz="4" w:space="0" w:color="auto"/>
              <w:left w:val="single" w:sz="4" w:space="0" w:color="auto"/>
              <w:bottom w:val="single" w:sz="4" w:space="0" w:color="auto"/>
              <w:right w:val="single" w:sz="4" w:space="0" w:color="auto"/>
            </w:tcBorders>
            <w:hideMark/>
          </w:tcPr>
          <w:p w:rsidR="00022969" w:rsidRDefault="00022969" w:rsidP="00AC1DB8">
            <w:pPr>
              <w:pStyle w:val="Web"/>
              <w:numPr>
                <w:ilvl w:val="0"/>
                <w:numId w:val="4"/>
              </w:numPr>
              <w:shd w:val="clear" w:color="auto" w:fill="FFFFFF"/>
              <w:spacing w:beforeAutospacing="0" w:after="120" w:afterAutospacing="0" w:line="256" w:lineRule="auto"/>
              <w:jc w:val="both"/>
              <w:rPr>
                <w:rFonts w:asciiTheme="minorHAnsi" w:hAnsiTheme="minorHAnsi" w:cstheme="minorHAnsi"/>
                <w:b/>
                <w:color w:val="000000" w:themeColor="text1"/>
                <w:sz w:val="20"/>
                <w:szCs w:val="20"/>
                <w:lang w:eastAsia="en-US"/>
              </w:rPr>
            </w:pPr>
            <w:permStart w:id="666976220" w:edGrp="everyone"/>
            <w:r>
              <w:rPr>
                <w:rFonts w:asciiTheme="minorHAnsi" w:hAnsiTheme="minorHAnsi" w:cstheme="minorHAnsi"/>
                <w:b/>
                <w:color w:val="000000" w:themeColor="text1"/>
                <w:sz w:val="20"/>
                <w:szCs w:val="20"/>
                <w:lang w:val="en-US" w:eastAsia="en-US"/>
              </w:rPr>
              <w:t>H</w:t>
            </w:r>
            <w:r>
              <w:rPr>
                <w:rFonts w:asciiTheme="minorHAnsi" w:hAnsiTheme="minorHAnsi" w:cstheme="minorHAnsi"/>
                <w:b/>
                <w:color w:val="000000" w:themeColor="text1"/>
                <w:sz w:val="20"/>
                <w:szCs w:val="20"/>
                <w:lang w:eastAsia="en-US"/>
              </w:rPr>
              <w:t xml:space="preserve"> εναλλακτική/συναινετική απονομή της ποινικής δικαιοσύνης </w:t>
            </w:r>
            <w:r>
              <w:rPr>
                <w:rFonts w:asciiTheme="minorHAnsi" w:hAnsiTheme="minorHAnsi" w:cstheme="minorHAnsi"/>
                <w:b/>
                <w:color w:val="000000" w:themeColor="text1"/>
                <w:sz w:val="20"/>
                <w:szCs w:val="20"/>
                <w:lang w:val="en-US" w:eastAsia="en-US"/>
              </w:rPr>
              <w:t>de</w:t>
            </w:r>
            <w:r w:rsidRPr="00022969">
              <w:rPr>
                <w:rFonts w:asciiTheme="minorHAnsi" w:hAnsiTheme="minorHAnsi" w:cstheme="minorHAnsi"/>
                <w:b/>
                <w:color w:val="000000" w:themeColor="text1"/>
                <w:sz w:val="20"/>
                <w:szCs w:val="20"/>
                <w:lang w:eastAsia="en-US"/>
              </w:rPr>
              <w:t xml:space="preserve"> </w:t>
            </w:r>
            <w:proofErr w:type="spellStart"/>
            <w:r>
              <w:rPr>
                <w:rFonts w:asciiTheme="minorHAnsi" w:hAnsiTheme="minorHAnsi" w:cstheme="minorHAnsi"/>
                <w:b/>
                <w:color w:val="000000" w:themeColor="text1"/>
                <w:sz w:val="20"/>
                <w:szCs w:val="20"/>
                <w:lang w:val="en-US" w:eastAsia="en-US"/>
              </w:rPr>
              <w:t>lege</w:t>
            </w:r>
            <w:proofErr w:type="spellEnd"/>
            <w:r w:rsidRPr="00022969">
              <w:rPr>
                <w:rFonts w:asciiTheme="minorHAnsi" w:hAnsiTheme="minorHAnsi" w:cstheme="minorHAnsi"/>
                <w:b/>
                <w:color w:val="000000" w:themeColor="text1"/>
                <w:sz w:val="20"/>
                <w:szCs w:val="20"/>
                <w:lang w:eastAsia="en-US"/>
              </w:rPr>
              <w:t xml:space="preserve"> </w:t>
            </w:r>
            <w:r>
              <w:rPr>
                <w:rFonts w:asciiTheme="minorHAnsi" w:hAnsiTheme="minorHAnsi" w:cstheme="minorHAnsi"/>
                <w:b/>
                <w:color w:val="000000" w:themeColor="text1"/>
                <w:sz w:val="20"/>
                <w:szCs w:val="20"/>
                <w:lang w:val="en-US" w:eastAsia="en-US"/>
              </w:rPr>
              <w:t>ferenda</w:t>
            </w:r>
            <w:r>
              <w:rPr>
                <w:rFonts w:asciiTheme="minorHAnsi" w:hAnsiTheme="minorHAnsi" w:cstheme="minorHAnsi"/>
                <w:b/>
                <w:color w:val="000000" w:themeColor="text1"/>
                <w:sz w:val="20"/>
                <w:szCs w:val="20"/>
                <w:lang w:eastAsia="en-US"/>
              </w:rPr>
              <w:t>.</w:t>
            </w:r>
          </w:p>
          <w:p w:rsidR="00022969" w:rsidRDefault="00022969">
            <w:pPr>
              <w:pStyle w:val="Web"/>
              <w:shd w:val="clear" w:color="auto" w:fill="FFFFFF"/>
              <w:spacing w:after="120" w:afterAutospacing="0" w:line="256" w:lineRule="auto"/>
              <w:ind w:firstLine="720"/>
              <w:jc w:val="both"/>
              <w:rPr>
                <w:rFonts w:asciiTheme="minorHAnsi" w:hAnsiTheme="minorHAnsi" w:cstheme="minorHAnsi"/>
                <w:lang w:eastAsia="en-US"/>
              </w:rPr>
            </w:pPr>
            <w:r>
              <w:rPr>
                <w:rFonts w:asciiTheme="minorHAnsi" w:hAnsiTheme="minorHAnsi" w:cstheme="minorHAnsi"/>
                <w:color w:val="000000" w:themeColor="text1"/>
                <w:sz w:val="20"/>
                <w:szCs w:val="20"/>
                <w:lang w:eastAsia="en-US"/>
              </w:rPr>
              <w:t xml:space="preserve">Προβληματισμοί για το μέλλον των εναλλακτικών/συναινετικών ρυθμίσεων και τη σκοπιμότητα παρεμβάσεων από τον Έλληνα νομοθέτη. </w:t>
            </w:r>
            <w:r>
              <w:rPr>
                <w:rFonts w:asciiTheme="minorHAnsi" w:hAnsiTheme="minorHAnsi" w:cstheme="minorHAnsi"/>
                <w:bCs/>
                <w:sz w:val="20"/>
                <w:szCs w:val="20"/>
                <w:lang w:eastAsia="en-US"/>
              </w:rPr>
              <w:t xml:space="preserve">Σύντομες και οικονομικές λύσεις ή ακριβείς απαντήσεις στις ποινικές υποθέσεις; </w:t>
            </w:r>
            <w:proofErr w:type="spellStart"/>
            <w:r>
              <w:rPr>
                <w:rFonts w:asciiTheme="minorHAnsi" w:hAnsiTheme="minorHAnsi" w:cstheme="minorHAnsi"/>
                <w:sz w:val="20"/>
                <w:szCs w:val="20"/>
                <w:lang w:eastAsia="en-US"/>
              </w:rPr>
              <w:t>Αποκαταστατική</w:t>
            </w:r>
            <w:proofErr w:type="spellEnd"/>
            <w:r>
              <w:rPr>
                <w:rFonts w:asciiTheme="minorHAnsi" w:hAnsiTheme="minorHAnsi" w:cstheme="minorHAnsi"/>
                <w:sz w:val="20"/>
                <w:szCs w:val="20"/>
                <w:lang w:eastAsia="en-US"/>
              </w:rPr>
              <w:t>, διαπραγματευτική ή συναινετικά απλοποιημένη δικαιοσύνη;</w:t>
            </w:r>
            <w:r>
              <w:rPr>
                <w:rFonts w:asciiTheme="minorHAnsi" w:hAnsiTheme="minorHAnsi" w:cstheme="minorHAnsi"/>
                <w:bCs/>
                <w:sz w:val="20"/>
                <w:szCs w:val="20"/>
                <w:lang w:eastAsia="en-US"/>
              </w:rPr>
              <w:t xml:space="preserve"> Λειτουργική διαπλοκή των εναλλακτικών/συναινετικών ρυθμίσεων ή συγχώνευσή τους;</w:t>
            </w:r>
            <w:r>
              <w:rPr>
                <w:rFonts w:asciiTheme="minorHAnsi" w:hAnsiTheme="minorHAnsi" w:cstheme="minorHAnsi"/>
                <w:sz w:val="20"/>
                <w:szCs w:val="20"/>
                <w:lang w:eastAsia="en-US"/>
              </w:rPr>
              <w:t xml:space="preserve"> Συμφωνίες μεταξύ των διαδίκων ή ανάμεσα στην εισαγγελία και την υπεράσπιση; Η πρωτοβουλία για την εναλλακτική/συναινετική περάτωση της ποινικής δίκης στον ύποπτο/κατηγορούμενο ή στις εισαγγελικές και δικαστικές αρχές; Δικαίωμα αρνησικυρίας του θύματος, ενημέρωση και αναζήτηση της γνώμης του ή αποκλεισμός του από τις σχετικές ρυθμίσεις; Συνεννοήσεις για την επίσπευση/απλοποίηση της ποινικής διαδικασίας ή για την έκβαση της υπόθεσης; Ομολογία ή δήλωση αποδοχής της κατηγορίας στις καταδικαστικές συμβιβαστικές αποφάσεις; Δεσμευτικές συμφωνίες της εισαγγελίας και της υπεράσπισης για την ενοχή και την ποινή ή διαφύλαξη του διαγνωστικού ρόλου του δικαστηρίου; Συνυπολογισμός της διαδικαστικής συμπεριφοράς του κατηγορουμένου για την οριοθέτηση της ποινικής μεταχείρισής του ή όχι, και σε ποιον βαθμό; Προσαρμογή του συστήματός μας στην εναλλακτική/συναινετική απονομή της ποινικής δικαιοσύνης, ή το αντίστροφο; Πρόκριση αυτούσιων ξένων ρυθμίσεων ή διάπλαση υβριδικών μορφωμάτων τους; Πολλές ή λίγες εναλλακτικές/συναινετικές ρυθμίσεις; Προτεραιότητα στη δικαστική βοήθεια ή στην αποτελεσματική υπεράσπιση; Σκέψεις - προτάσεις.</w:t>
            </w:r>
            <w:permEnd w:id="666976220"/>
          </w:p>
        </w:tc>
        <w:tc>
          <w:tcPr>
            <w:tcW w:w="780" w:type="pct"/>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rPr>
                <w:rFonts w:cstheme="minorHAnsi"/>
              </w:rPr>
            </w:pPr>
            <w:permStart w:id="883311171" w:edGrp="everyone"/>
            <w:r>
              <w:rPr>
                <w:rFonts w:cstheme="minorHAnsi"/>
              </w:rPr>
              <w:t>2 ώρες διδασκαλίας</w:t>
            </w:r>
            <w:permEnd w:id="883311171"/>
          </w:p>
        </w:tc>
        <w:tc>
          <w:tcPr>
            <w:tcW w:w="840" w:type="pct"/>
            <w:gridSpan w:val="2"/>
            <w:tcBorders>
              <w:top w:val="single" w:sz="4" w:space="0" w:color="auto"/>
              <w:left w:val="single" w:sz="4" w:space="0" w:color="auto"/>
              <w:bottom w:val="single" w:sz="4" w:space="0" w:color="auto"/>
              <w:right w:val="single" w:sz="4" w:space="0" w:color="auto"/>
            </w:tcBorders>
            <w:hideMark/>
          </w:tcPr>
          <w:p w:rsidR="00022969" w:rsidRDefault="00022969">
            <w:pPr>
              <w:spacing w:line="240" w:lineRule="auto"/>
              <w:jc w:val="both"/>
              <w:rPr>
                <w:rFonts w:cstheme="minorHAnsi"/>
              </w:rPr>
            </w:pPr>
            <w:r>
              <w:rPr>
                <w:rFonts w:cstheme="minorHAnsi"/>
              </w:rPr>
              <w:t>Λάμπρος Μαργαρίτης -Θεοχάρης Δαλακούρας</w:t>
            </w:r>
          </w:p>
        </w:tc>
      </w:tr>
      <w:tr w:rsidR="00022969" w:rsidTr="00022969">
        <w:trPr>
          <w:gridAfter w:val="1"/>
          <w:wAfter w:w="88" w:type="pct"/>
          <w:trHeight w:val="127"/>
        </w:trPr>
        <w:tc>
          <w:tcPr>
            <w:tcW w:w="2456" w:type="pct"/>
            <w:gridSpan w:val="2"/>
            <w:tcBorders>
              <w:top w:val="single" w:sz="4" w:space="0" w:color="auto"/>
              <w:left w:val="single" w:sz="4" w:space="0" w:color="auto"/>
              <w:bottom w:val="single" w:sz="4" w:space="0" w:color="auto"/>
              <w:right w:val="single" w:sz="4" w:space="0" w:color="auto"/>
            </w:tcBorders>
            <w:hideMark/>
          </w:tcPr>
          <w:p w:rsidR="00022969" w:rsidRDefault="00022969">
            <w:pPr>
              <w:keepNext/>
              <w:spacing w:after="120"/>
              <w:ind w:right="357"/>
              <w:jc w:val="both"/>
              <w:rPr>
                <w:rFonts w:cstheme="minorHAnsi"/>
                <w:b/>
                <w:color w:val="05777D"/>
              </w:rPr>
            </w:pPr>
            <w:r>
              <w:rPr>
                <w:rFonts w:cstheme="minorHAnsi"/>
                <w:b/>
              </w:rPr>
              <w:t>Σύνολο διδακτικών ωρών</w:t>
            </w:r>
            <w:r>
              <w:rPr>
                <w:rFonts w:cstheme="minorHAnsi"/>
                <w:b/>
              </w:rPr>
              <w:tab/>
            </w:r>
          </w:p>
        </w:tc>
        <w:tc>
          <w:tcPr>
            <w:tcW w:w="2456" w:type="pct"/>
            <w:gridSpan w:val="3"/>
            <w:tcBorders>
              <w:top w:val="single" w:sz="4" w:space="0" w:color="auto"/>
              <w:left w:val="single" w:sz="4" w:space="0" w:color="auto"/>
              <w:bottom w:val="single" w:sz="4" w:space="0" w:color="auto"/>
              <w:right w:val="single" w:sz="4" w:space="0" w:color="auto"/>
            </w:tcBorders>
            <w:hideMark/>
          </w:tcPr>
          <w:p w:rsidR="00022969" w:rsidRDefault="00022969">
            <w:pPr>
              <w:jc w:val="both"/>
              <w:rPr>
                <w:rFonts w:cstheme="minorHAnsi"/>
                <w:b/>
              </w:rPr>
            </w:pPr>
            <w:permStart w:id="354684305" w:edGrp="everyone"/>
            <w:r>
              <w:rPr>
                <w:rFonts w:cstheme="minorHAnsi"/>
                <w:b/>
              </w:rPr>
              <w:t>48 ώρες διδασκαλίας με σύγχρονη εξ αποστάσεως εκπαίδευση [4 ώρες για την πρώτη ενότητα (</w:t>
            </w:r>
            <w:proofErr w:type="spellStart"/>
            <w:r>
              <w:rPr>
                <w:rFonts w:cstheme="minorHAnsi"/>
                <w:b/>
              </w:rPr>
              <w:t>υποενότητες</w:t>
            </w:r>
            <w:proofErr w:type="spellEnd"/>
            <w:r>
              <w:rPr>
                <w:rFonts w:cstheme="minorHAnsi"/>
                <w:b/>
              </w:rPr>
              <w:t xml:space="preserve"> 1-2), 8 ώρες για τη δεύτερη ενότητα (</w:t>
            </w:r>
            <w:proofErr w:type="spellStart"/>
            <w:r>
              <w:rPr>
                <w:rFonts w:cstheme="minorHAnsi"/>
                <w:b/>
              </w:rPr>
              <w:t>υποενότητες</w:t>
            </w:r>
            <w:proofErr w:type="spellEnd"/>
            <w:r>
              <w:rPr>
                <w:rFonts w:cstheme="minorHAnsi"/>
                <w:b/>
              </w:rPr>
              <w:t xml:space="preserve"> 3-6), 28 ώρες για την τρίτη ενότητα (</w:t>
            </w:r>
            <w:proofErr w:type="spellStart"/>
            <w:r>
              <w:rPr>
                <w:rFonts w:cstheme="minorHAnsi"/>
                <w:b/>
              </w:rPr>
              <w:t>υποενότητες</w:t>
            </w:r>
            <w:proofErr w:type="spellEnd"/>
            <w:r>
              <w:rPr>
                <w:rFonts w:cstheme="minorHAnsi"/>
                <w:b/>
              </w:rPr>
              <w:t xml:space="preserve"> 7-20) και 8 ώρες για την τέταρτη ενότητα (</w:t>
            </w:r>
            <w:proofErr w:type="spellStart"/>
            <w:r>
              <w:rPr>
                <w:rFonts w:cstheme="minorHAnsi"/>
                <w:b/>
              </w:rPr>
              <w:t>υποενότητες</w:t>
            </w:r>
            <w:proofErr w:type="spellEnd"/>
            <w:r>
              <w:rPr>
                <w:rFonts w:cstheme="minorHAnsi"/>
                <w:b/>
              </w:rPr>
              <w:t xml:space="preserve"> (21-24)]. </w:t>
            </w:r>
            <w:permEnd w:id="354684305"/>
          </w:p>
        </w:tc>
      </w:tr>
      <w:tr w:rsidR="00022969" w:rsidTr="00022969">
        <w:trPr>
          <w:gridAfter w:val="1"/>
          <w:wAfter w:w="88" w:type="pct"/>
          <w:trHeight w:val="127"/>
        </w:trPr>
        <w:tc>
          <w:tcPr>
            <w:tcW w:w="2456" w:type="pct"/>
            <w:gridSpan w:val="2"/>
            <w:tcBorders>
              <w:top w:val="single" w:sz="4" w:space="0" w:color="auto"/>
              <w:left w:val="single" w:sz="4" w:space="0" w:color="auto"/>
              <w:bottom w:val="single" w:sz="4" w:space="0" w:color="auto"/>
              <w:right w:val="single" w:sz="4" w:space="0" w:color="auto"/>
            </w:tcBorders>
            <w:hideMark/>
          </w:tcPr>
          <w:p w:rsidR="00022969" w:rsidRDefault="00022969">
            <w:pPr>
              <w:keepNext/>
              <w:spacing w:after="120"/>
              <w:ind w:right="357"/>
              <w:jc w:val="both"/>
              <w:rPr>
                <w:rFonts w:cstheme="minorHAnsi"/>
                <w:b/>
                <w:color w:val="05777D"/>
              </w:rPr>
            </w:pPr>
            <w:r>
              <w:rPr>
                <w:rFonts w:cstheme="minorHAnsi"/>
                <w:b/>
              </w:rPr>
              <w:t>Παρεχόμενα ECT</w:t>
            </w:r>
            <w:r>
              <w:rPr>
                <w:rFonts w:cstheme="minorHAnsi"/>
                <w:b/>
                <w:lang w:val="en-US"/>
              </w:rPr>
              <w:t>S</w:t>
            </w:r>
          </w:p>
        </w:tc>
        <w:tc>
          <w:tcPr>
            <w:tcW w:w="2456" w:type="pct"/>
            <w:gridSpan w:val="3"/>
            <w:tcBorders>
              <w:top w:val="single" w:sz="4" w:space="0" w:color="auto"/>
              <w:left w:val="single" w:sz="4" w:space="0" w:color="auto"/>
              <w:bottom w:val="single" w:sz="4" w:space="0" w:color="auto"/>
              <w:right w:val="single" w:sz="4" w:space="0" w:color="auto"/>
            </w:tcBorders>
            <w:hideMark/>
          </w:tcPr>
          <w:p w:rsidR="00022969" w:rsidRDefault="00022969">
            <w:pPr>
              <w:jc w:val="both"/>
              <w:rPr>
                <w:rFonts w:cstheme="minorHAnsi"/>
                <w:b/>
              </w:rPr>
            </w:pPr>
            <w:permStart w:id="1134838936" w:edGrp="everyone"/>
            <w:r>
              <w:rPr>
                <w:rFonts w:cstheme="minorHAnsi"/>
                <w:b/>
              </w:rPr>
              <w:t>5</w:t>
            </w:r>
            <w:permEnd w:id="1134838936"/>
          </w:p>
        </w:tc>
      </w:tr>
    </w:tbl>
    <w:p w:rsidR="00AF175B" w:rsidRDefault="00AF175B"/>
    <w:sectPr w:rsidR="00AF175B" w:rsidSect="0076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12470"/>
    <w:multiLevelType w:val="hybridMultilevel"/>
    <w:tmpl w:val="049AD444"/>
    <w:lvl w:ilvl="0" w:tplc="999EB4BC">
      <w:start w:val="22"/>
      <w:numFmt w:val="decimal"/>
      <w:lvlText w:val="%1."/>
      <w:lvlJc w:val="left"/>
      <w:pPr>
        <w:ind w:left="720" w:hanging="360"/>
      </w:pPr>
      <w:rPr>
        <w:color w:val="000000" w:themeColor="text1"/>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4BD2716D"/>
    <w:multiLevelType w:val="hybridMultilevel"/>
    <w:tmpl w:val="BB843178"/>
    <w:lvl w:ilvl="0" w:tplc="3A7025E4">
      <w:start w:val="24"/>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5FE06AC6"/>
    <w:multiLevelType w:val="hybridMultilevel"/>
    <w:tmpl w:val="0194FE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62423B04"/>
    <w:multiLevelType w:val="hybridMultilevel"/>
    <w:tmpl w:val="8A84528C"/>
    <w:lvl w:ilvl="0" w:tplc="0408000F">
      <w:start w:val="17"/>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299960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3300520">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6922723">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484449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69"/>
    <w:rsid w:val="00022969"/>
    <w:rsid w:val="00762482"/>
    <w:rsid w:val="00AF1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6F19"/>
  <w15:chartTrackingRefBased/>
  <w15:docId w15:val="{2757C384-A1C5-4E0A-A73A-B1E0BC9D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969"/>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2969"/>
    <w:pPr>
      <w:spacing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99"/>
    <w:qFormat/>
    <w:rsid w:val="0002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3678</Words>
  <Characters>19862</Characters>
  <Application>Microsoft Office Word</Application>
  <DocSecurity>0</DocSecurity>
  <Lines>165</Lines>
  <Paragraphs>46</Paragraphs>
  <ScaleCrop>false</ScaleCrop>
  <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2022-04-13T07:06:00Z</dcterms:created>
  <dcterms:modified xsi:type="dcterms:W3CDTF">2022-04-13T07:07:00Z</dcterms:modified>
</cp:coreProperties>
</file>